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188" w14:textId="7063750B" w:rsidR="00D4691C" w:rsidRPr="00D4691C" w:rsidRDefault="00D4691C" w:rsidP="00FA5C29">
      <w:pPr>
        <w:jc w:val="center"/>
      </w:pPr>
      <w:r w:rsidRPr="00D4691C">
        <w:rPr>
          <w:b/>
          <w:bCs/>
        </w:rPr>
        <w:t>Monitor</w:t>
      </w:r>
      <w:r w:rsidR="002F2A3C">
        <w:rPr>
          <w:b/>
          <w:bCs/>
        </w:rPr>
        <w:t>y</w:t>
      </w:r>
      <w:r w:rsidR="00EA1AA6">
        <w:rPr>
          <w:b/>
          <w:bCs/>
        </w:rPr>
        <w:t xml:space="preserve"> -</w:t>
      </w:r>
      <w:r w:rsidRPr="00D4691C">
        <w:rPr>
          <w:b/>
          <w:bCs/>
        </w:rPr>
        <w:t xml:space="preserve"> </w:t>
      </w:r>
      <w:r w:rsidR="00C45120" w:rsidRPr="00EA1AA6">
        <w:rPr>
          <w:b/>
          <w:bCs/>
          <w:color w:val="0000FF"/>
        </w:rPr>
        <w:t>8 szt</w:t>
      </w:r>
      <w:r w:rsidR="002F2A3C" w:rsidRPr="00EA1AA6">
        <w:rPr>
          <w:b/>
          <w:bCs/>
          <w:color w:val="0000FF"/>
        </w:rPr>
        <w:t>.</w:t>
      </w:r>
    </w:p>
    <w:tbl>
      <w:tblPr>
        <w:tblW w:w="99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4982"/>
      </w:tblGrid>
      <w:tr w:rsidR="00D4691C" w:rsidRPr="00D4691C" w14:paraId="1D8D7791" w14:textId="77777777" w:rsidTr="00226635">
        <w:trPr>
          <w:trHeight w:val="107"/>
        </w:trPr>
        <w:tc>
          <w:tcPr>
            <w:tcW w:w="4982" w:type="dxa"/>
          </w:tcPr>
          <w:p w14:paraId="428461B0" w14:textId="77777777" w:rsidR="00D4691C" w:rsidRPr="00D4691C" w:rsidRDefault="00D4691C" w:rsidP="00D4691C">
            <w:r w:rsidRPr="00D4691C">
              <w:rPr>
                <w:b/>
                <w:bCs/>
              </w:rPr>
              <w:t xml:space="preserve">Typ </w:t>
            </w:r>
          </w:p>
        </w:tc>
        <w:tc>
          <w:tcPr>
            <w:tcW w:w="4982" w:type="dxa"/>
          </w:tcPr>
          <w:p w14:paraId="6BA46A43" w14:textId="77777777" w:rsidR="00D4691C" w:rsidRPr="00D4691C" w:rsidRDefault="00D4691C" w:rsidP="00D4691C">
            <w:r w:rsidRPr="00D4691C">
              <w:rPr>
                <w:b/>
                <w:bCs/>
              </w:rPr>
              <w:t xml:space="preserve">Wymagania minimalne </w:t>
            </w:r>
          </w:p>
        </w:tc>
      </w:tr>
      <w:tr w:rsidR="00D4691C" w:rsidRPr="00D4691C" w14:paraId="2D1D436F" w14:textId="77777777" w:rsidTr="00226635">
        <w:trPr>
          <w:trHeight w:val="109"/>
        </w:trPr>
        <w:tc>
          <w:tcPr>
            <w:tcW w:w="4982" w:type="dxa"/>
          </w:tcPr>
          <w:p w14:paraId="5730A674" w14:textId="77777777" w:rsidR="00D4691C" w:rsidRPr="00D4691C" w:rsidRDefault="00D4691C" w:rsidP="00D4691C">
            <w:r w:rsidRPr="00D4691C">
              <w:t xml:space="preserve">Format ekranu </w:t>
            </w:r>
          </w:p>
        </w:tc>
        <w:tc>
          <w:tcPr>
            <w:tcW w:w="4982" w:type="dxa"/>
          </w:tcPr>
          <w:p w14:paraId="006E9380" w14:textId="77777777" w:rsidR="00D4691C" w:rsidRPr="00D4691C" w:rsidRDefault="00D4691C" w:rsidP="00D4691C">
            <w:r w:rsidRPr="00D4691C">
              <w:t xml:space="preserve">Panoramiczny, plaski </w:t>
            </w:r>
          </w:p>
        </w:tc>
      </w:tr>
      <w:tr w:rsidR="00D4691C" w:rsidRPr="00D4691C" w14:paraId="047B05AB" w14:textId="77777777" w:rsidTr="00226635">
        <w:trPr>
          <w:trHeight w:val="109"/>
        </w:trPr>
        <w:tc>
          <w:tcPr>
            <w:tcW w:w="4982" w:type="dxa"/>
          </w:tcPr>
          <w:p w14:paraId="56B0BA10" w14:textId="77777777" w:rsidR="00D4691C" w:rsidRPr="00D4691C" w:rsidRDefault="00D4691C" w:rsidP="00D4691C">
            <w:r w:rsidRPr="00D4691C">
              <w:t xml:space="preserve">Przekątna </w:t>
            </w:r>
          </w:p>
        </w:tc>
        <w:tc>
          <w:tcPr>
            <w:tcW w:w="4982" w:type="dxa"/>
          </w:tcPr>
          <w:p w14:paraId="54DEDAC1" w14:textId="092E08AA" w:rsidR="00D4691C" w:rsidRPr="00D4691C" w:rsidRDefault="000E6A29" w:rsidP="00D4691C">
            <w:r>
              <w:t>Min</w:t>
            </w:r>
            <w:r w:rsidR="00717557">
              <w:t>imum</w:t>
            </w:r>
            <w:r>
              <w:t xml:space="preserve">  </w:t>
            </w:r>
            <w:r w:rsidR="00D4691C">
              <w:t>23,8</w:t>
            </w:r>
            <w:r w:rsidR="00D4691C" w:rsidRPr="00D4691C">
              <w:t>”</w:t>
            </w:r>
            <w:r w:rsidR="00FA5C29">
              <w:t xml:space="preserve">  - ma</w:t>
            </w:r>
            <w:r w:rsidR="00717557">
              <w:t>ksimum</w:t>
            </w:r>
            <w:r w:rsidR="00FA5C29">
              <w:t xml:space="preserve"> 27”</w:t>
            </w:r>
          </w:p>
        </w:tc>
      </w:tr>
      <w:tr w:rsidR="00D4691C" w:rsidRPr="00D4691C" w14:paraId="27F40879" w14:textId="77777777" w:rsidTr="00226635">
        <w:trPr>
          <w:trHeight w:val="109"/>
        </w:trPr>
        <w:tc>
          <w:tcPr>
            <w:tcW w:w="4982" w:type="dxa"/>
          </w:tcPr>
          <w:p w14:paraId="7E9525A4" w14:textId="77777777" w:rsidR="00D4691C" w:rsidRPr="00D4691C" w:rsidRDefault="00D4691C" w:rsidP="00D4691C">
            <w:r w:rsidRPr="00D4691C">
              <w:t xml:space="preserve">Rodzaj matrycy LED </w:t>
            </w:r>
          </w:p>
        </w:tc>
        <w:tc>
          <w:tcPr>
            <w:tcW w:w="4982" w:type="dxa"/>
          </w:tcPr>
          <w:p w14:paraId="3AD21172" w14:textId="77777777" w:rsidR="00D4691C" w:rsidRPr="00D4691C" w:rsidRDefault="00D4691C" w:rsidP="00D4691C">
            <w:r w:rsidRPr="00D4691C">
              <w:t xml:space="preserve">IPS lub VA </w:t>
            </w:r>
          </w:p>
        </w:tc>
      </w:tr>
      <w:tr w:rsidR="00D4691C" w:rsidRPr="00D4691C" w14:paraId="42E4DB57" w14:textId="77777777" w:rsidTr="00226635">
        <w:trPr>
          <w:trHeight w:val="109"/>
        </w:trPr>
        <w:tc>
          <w:tcPr>
            <w:tcW w:w="4982" w:type="dxa"/>
          </w:tcPr>
          <w:p w14:paraId="57F5DD6D" w14:textId="77777777" w:rsidR="00D4691C" w:rsidRPr="00D4691C" w:rsidRDefault="00D4691C" w:rsidP="00D4691C">
            <w:r w:rsidRPr="00D4691C">
              <w:t xml:space="preserve">Rozdzielczość </w:t>
            </w:r>
          </w:p>
        </w:tc>
        <w:tc>
          <w:tcPr>
            <w:tcW w:w="4982" w:type="dxa"/>
          </w:tcPr>
          <w:p w14:paraId="0E3C85C7" w14:textId="003C2606" w:rsidR="00D4691C" w:rsidRPr="00D4691C" w:rsidRDefault="00D4691C" w:rsidP="00D4691C">
            <w:r w:rsidRPr="00D4691C">
              <w:t xml:space="preserve">Minimum 1920 x 1080 </w:t>
            </w:r>
            <w:r>
              <w:t xml:space="preserve"> </w:t>
            </w:r>
            <w:r w:rsidRPr="00D4691C">
              <w:t xml:space="preserve">pikseli </w:t>
            </w:r>
          </w:p>
        </w:tc>
      </w:tr>
      <w:tr w:rsidR="00D4691C" w:rsidRPr="00D4691C" w14:paraId="75FD71D0" w14:textId="77777777" w:rsidTr="00226635">
        <w:trPr>
          <w:trHeight w:val="109"/>
        </w:trPr>
        <w:tc>
          <w:tcPr>
            <w:tcW w:w="4982" w:type="dxa"/>
          </w:tcPr>
          <w:p w14:paraId="60BF6D59" w14:textId="77777777" w:rsidR="00D4691C" w:rsidRPr="00D4691C" w:rsidRDefault="00D4691C" w:rsidP="00D4691C">
            <w:r w:rsidRPr="00D4691C">
              <w:t xml:space="preserve">Matryca </w:t>
            </w:r>
          </w:p>
        </w:tc>
        <w:tc>
          <w:tcPr>
            <w:tcW w:w="4982" w:type="dxa"/>
          </w:tcPr>
          <w:p w14:paraId="2AD2D9E2" w14:textId="77777777" w:rsidR="00D4691C" w:rsidRPr="00D4691C" w:rsidRDefault="00D4691C" w:rsidP="00D4691C">
            <w:r w:rsidRPr="00D4691C">
              <w:t xml:space="preserve">Matryca matowa (nie dopuszcza się matryc odbijających światło typu glare) </w:t>
            </w:r>
          </w:p>
        </w:tc>
      </w:tr>
      <w:tr w:rsidR="00D4691C" w:rsidRPr="00D4691C" w14:paraId="06F6DAE9" w14:textId="77777777" w:rsidTr="00226635">
        <w:trPr>
          <w:trHeight w:val="109"/>
        </w:trPr>
        <w:tc>
          <w:tcPr>
            <w:tcW w:w="4982" w:type="dxa"/>
          </w:tcPr>
          <w:p w14:paraId="17043A0B" w14:textId="77777777" w:rsidR="00D4691C" w:rsidRPr="00D4691C" w:rsidRDefault="00D4691C" w:rsidP="00D4691C">
            <w:r w:rsidRPr="00D4691C">
              <w:t xml:space="preserve">Czas reakcji matrycy </w:t>
            </w:r>
          </w:p>
        </w:tc>
        <w:tc>
          <w:tcPr>
            <w:tcW w:w="4982" w:type="dxa"/>
          </w:tcPr>
          <w:p w14:paraId="183366AE" w14:textId="77777777" w:rsidR="00D4691C" w:rsidRPr="00D4691C" w:rsidRDefault="00D4691C" w:rsidP="00D4691C">
            <w:r w:rsidRPr="00D4691C">
              <w:t xml:space="preserve">Maksimum 5 ms </w:t>
            </w:r>
          </w:p>
        </w:tc>
      </w:tr>
      <w:tr w:rsidR="00D4691C" w:rsidRPr="00D4691C" w14:paraId="6DF6E3DD" w14:textId="77777777" w:rsidTr="00226635">
        <w:trPr>
          <w:trHeight w:val="127"/>
        </w:trPr>
        <w:tc>
          <w:tcPr>
            <w:tcW w:w="4982" w:type="dxa"/>
          </w:tcPr>
          <w:p w14:paraId="4738CAE0" w14:textId="77777777" w:rsidR="00D4691C" w:rsidRPr="00D4691C" w:rsidRDefault="00D4691C" w:rsidP="00D4691C">
            <w:r w:rsidRPr="00D4691C">
              <w:t xml:space="preserve">Jasność </w:t>
            </w:r>
          </w:p>
        </w:tc>
        <w:tc>
          <w:tcPr>
            <w:tcW w:w="4982" w:type="dxa"/>
          </w:tcPr>
          <w:p w14:paraId="68CBCFFC" w14:textId="643ED4CA" w:rsidR="00D4691C" w:rsidRPr="00D4691C" w:rsidRDefault="00D4691C" w:rsidP="00D4691C">
            <w:r w:rsidRPr="00D4691C">
              <w:t xml:space="preserve">Minimum </w:t>
            </w:r>
            <w:r>
              <w:t>250</w:t>
            </w:r>
            <w:r w:rsidRPr="00D4691C">
              <w:t xml:space="preserve"> cd/m2 </w:t>
            </w:r>
          </w:p>
        </w:tc>
      </w:tr>
      <w:tr w:rsidR="00D4691C" w:rsidRPr="00D4691C" w14:paraId="0DECD9FF" w14:textId="77777777" w:rsidTr="00226635">
        <w:trPr>
          <w:trHeight w:val="109"/>
        </w:trPr>
        <w:tc>
          <w:tcPr>
            <w:tcW w:w="4982" w:type="dxa"/>
          </w:tcPr>
          <w:p w14:paraId="33909603" w14:textId="77777777" w:rsidR="00D4691C" w:rsidRPr="00D4691C" w:rsidRDefault="00D4691C" w:rsidP="00D4691C">
            <w:r w:rsidRPr="00D4691C">
              <w:t xml:space="preserve">Kontrast </w:t>
            </w:r>
          </w:p>
        </w:tc>
        <w:tc>
          <w:tcPr>
            <w:tcW w:w="4982" w:type="dxa"/>
          </w:tcPr>
          <w:p w14:paraId="4CD7CD53" w14:textId="77777777" w:rsidR="00D4691C" w:rsidRPr="00D4691C" w:rsidRDefault="00D4691C" w:rsidP="00D4691C">
            <w:r w:rsidRPr="00D4691C">
              <w:t xml:space="preserve">Minimum 1000:1 </w:t>
            </w:r>
          </w:p>
        </w:tc>
      </w:tr>
      <w:tr w:rsidR="00D4691C" w:rsidRPr="00D4691C" w14:paraId="2801A8D0" w14:textId="77777777" w:rsidTr="00226635">
        <w:trPr>
          <w:trHeight w:val="268"/>
        </w:trPr>
        <w:tc>
          <w:tcPr>
            <w:tcW w:w="4982" w:type="dxa"/>
          </w:tcPr>
          <w:p w14:paraId="5273D43E" w14:textId="77777777" w:rsidR="00D4691C" w:rsidRPr="00D4691C" w:rsidRDefault="00D4691C" w:rsidP="00D4691C">
            <w:r w:rsidRPr="00D4691C">
              <w:t xml:space="preserve">Kąt widzenia poziomy/pionowy </w:t>
            </w:r>
          </w:p>
        </w:tc>
        <w:tc>
          <w:tcPr>
            <w:tcW w:w="4982" w:type="dxa"/>
          </w:tcPr>
          <w:p w14:paraId="40A228BD" w14:textId="40C584D7" w:rsidR="00D4691C" w:rsidRPr="00D4691C" w:rsidRDefault="00D4691C" w:rsidP="00D4691C">
            <w:r w:rsidRPr="00D4691C">
              <w:t>Minimum 17</w:t>
            </w:r>
            <w:r>
              <w:t>8</w:t>
            </w:r>
            <w:r w:rsidRPr="00D4691C">
              <w:t xml:space="preserve"> stopni/17</w:t>
            </w:r>
            <w:r>
              <w:t>8</w:t>
            </w:r>
            <w:r w:rsidRPr="00D4691C">
              <w:t xml:space="preserve"> stopni </w:t>
            </w:r>
          </w:p>
        </w:tc>
      </w:tr>
      <w:tr w:rsidR="001C3D4E" w:rsidRPr="00D4691C" w14:paraId="08F86654" w14:textId="77777777" w:rsidTr="00226635">
        <w:trPr>
          <w:trHeight w:val="268"/>
        </w:trPr>
        <w:tc>
          <w:tcPr>
            <w:tcW w:w="4982" w:type="dxa"/>
          </w:tcPr>
          <w:p w14:paraId="696B52DF" w14:textId="26346003" w:rsidR="001C3D4E" w:rsidRPr="001C3D4E" w:rsidRDefault="001C3D4E" w:rsidP="001C3D4E">
            <w:pPr>
              <w:rPr>
                <w:rFonts w:cstheme="minorHAnsi"/>
              </w:rPr>
            </w:pPr>
            <w:r w:rsidRPr="001C3D4E">
              <w:rPr>
                <w:rFonts w:cstheme="minorHAnsi"/>
              </w:rPr>
              <w:t>Ochrona oczu</w:t>
            </w:r>
          </w:p>
        </w:tc>
        <w:tc>
          <w:tcPr>
            <w:tcW w:w="4982" w:type="dxa"/>
          </w:tcPr>
          <w:p w14:paraId="5557161E" w14:textId="2AB85555" w:rsidR="001C3D4E" w:rsidRPr="001C3D4E" w:rsidRDefault="00B60FB5" w:rsidP="001C3D4E">
            <w:pPr>
              <w:rPr>
                <w:rFonts w:cstheme="minorHAnsi"/>
              </w:rPr>
            </w:pPr>
            <w:r w:rsidRPr="00B60FB5">
              <w:rPr>
                <w:rFonts w:cstheme="minorHAnsi"/>
              </w:rPr>
              <w:t>Redukcja migotania</w:t>
            </w:r>
            <w:r w:rsidR="00880F0B">
              <w:rPr>
                <w:rFonts w:cstheme="minorHAnsi"/>
              </w:rPr>
              <w:t>,</w:t>
            </w:r>
            <w:r w:rsidRPr="00B60FB5">
              <w:rPr>
                <w:rFonts w:cstheme="minorHAnsi"/>
              </w:rPr>
              <w:t xml:space="preserve"> filtr światła niebieskiego‎, panel antyodblaskowy</w:t>
            </w:r>
          </w:p>
        </w:tc>
      </w:tr>
      <w:tr w:rsidR="001C3D4E" w:rsidRPr="00D4691C" w14:paraId="044A5FCE" w14:textId="77777777" w:rsidTr="00226635">
        <w:trPr>
          <w:trHeight w:val="268"/>
        </w:trPr>
        <w:tc>
          <w:tcPr>
            <w:tcW w:w="4982" w:type="dxa"/>
          </w:tcPr>
          <w:p w14:paraId="0A437866" w14:textId="08F15393" w:rsidR="001C3D4E" w:rsidRPr="001C3D4E" w:rsidRDefault="001C3D4E" w:rsidP="001C3D4E">
            <w:pPr>
              <w:rPr>
                <w:rFonts w:cstheme="minorHAnsi"/>
              </w:rPr>
            </w:pPr>
            <w:r w:rsidRPr="001C3D4E">
              <w:rPr>
                <w:rFonts w:cstheme="minorHAnsi"/>
              </w:rPr>
              <w:t xml:space="preserve">Możliwość </w:t>
            </w:r>
            <w:r w:rsidR="0016001A">
              <w:rPr>
                <w:rFonts w:cstheme="minorHAnsi"/>
              </w:rPr>
              <w:t>mocowania do uchwytu</w:t>
            </w:r>
          </w:p>
        </w:tc>
        <w:tc>
          <w:tcPr>
            <w:tcW w:w="4982" w:type="dxa"/>
          </w:tcPr>
          <w:p w14:paraId="596EA204" w14:textId="7E0253B2" w:rsidR="001C3D4E" w:rsidRPr="001C3D4E" w:rsidRDefault="001C3D4E" w:rsidP="001C3D4E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C3D4E">
              <w:rPr>
                <w:rFonts w:eastAsia="Times New Roman" w:cstheme="minorHAnsi"/>
                <w:kern w:val="0"/>
                <w:lang w:eastAsia="pl-PL"/>
                <w14:ligatures w14:val="none"/>
              </w:rPr>
              <w:t>VESA 100x100 mm</w:t>
            </w:r>
          </w:p>
        </w:tc>
      </w:tr>
      <w:tr w:rsidR="001C3D4E" w:rsidRPr="00D4691C" w14:paraId="2B3A1BE7" w14:textId="77777777" w:rsidTr="00226635">
        <w:trPr>
          <w:trHeight w:val="441"/>
        </w:trPr>
        <w:tc>
          <w:tcPr>
            <w:tcW w:w="4982" w:type="dxa"/>
          </w:tcPr>
          <w:p w14:paraId="62B5F858" w14:textId="731A2B8E" w:rsidR="001C3D4E" w:rsidRPr="00D4691C" w:rsidRDefault="001C3D4E" w:rsidP="001C3D4E">
            <w:r w:rsidRPr="00D4691C">
              <w:t xml:space="preserve">Złącza </w:t>
            </w:r>
          </w:p>
        </w:tc>
        <w:tc>
          <w:tcPr>
            <w:tcW w:w="4982" w:type="dxa"/>
          </w:tcPr>
          <w:p w14:paraId="3638E278" w14:textId="77777777" w:rsidR="001C3D4E" w:rsidRPr="00D4691C" w:rsidRDefault="001C3D4E" w:rsidP="001C3D4E">
            <w:r w:rsidRPr="00D4691C">
              <w:t xml:space="preserve">a) minimum 1 x HDMI wbudowane; </w:t>
            </w:r>
          </w:p>
          <w:p w14:paraId="3F54EDA3" w14:textId="30C1B576" w:rsidR="001C3D4E" w:rsidRPr="00D4691C" w:rsidRDefault="001C3D4E" w:rsidP="001C3D4E">
            <w:r w:rsidRPr="00D4691C">
              <w:t xml:space="preserve">b) minimum </w:t>
            </w:r>
            <w:r>
              <w:t>2</w:t>
            </w:r>
            <w:r w:rsidRPr="00D4691C">
              <w:t xml:space="preserve"> x DisplayPort wbudowane; </w:t>
            </w:r>
          </w:p>
          <w:p w14:paraId="382D4A1A" w14:textId="5086D4B0" w:rsidR="001C3D4E" w:rsidRDefault="001C3D4E" w:rsidP="001C3D4E">
            <w:r w:rsidRPr="00D4691C">
              <w:t xml:space="preserve">c) minimum </w:t>
            </w:r>
            <w:r>
              <w:t>3</w:t>
            </w:r>
            <w:r w:rsidRPr="00D4691C">
              <w:t xml:space="preserve"> x USB 3.X wbudowane </w:t>
            </w:r>
          </w:p>
          <w:p w14:paraId="5982E942" w14:textId="48178ED9" w:rsidR="001C3D4E" w:rsidRPr="00E95CC0" w:rsidRDefault="00880F0B" w:rsidP="001C3D4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1C3D4E" w:rsidRPr="00E95CC0">
              <w:rPr>
                <w:lang w:val="en-US"/>
              </w:rPr>
              <w:t xml:space="preserve">) </w:t>
            </w:r>
            <w:r w:rsidR="001C3D4E">
              <w:rPr>
                <w:lang w:val="en-US"/>
              </w:rPr>
              <w:t xml:space="preserve">minimum 1 x </w:t>
            </w:r>
            <w:r w:rsidR="001C3D4E" w:rsidRPr="00E95CC0">
              <w:rPr>
                <w:lang w:val="en-US"/>
              </w:rPr>
              <w:t>USB 3.2 Typ C (z DisplayPort/Power Delivery)</w:t>
            </w:r>
          </w:p>
          <w:p w14:paraId="3C8090A7" w14:textId="60EB90D1" w:rsidR="001C3D4E" w:rsidRPr="00D4691C" w:rsidRDefault="00880F0B" w:rsidP="001C3D4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1C3D4E">
              <w:rPr>
                <w:lang w:val="en-US"/>
              </w:rPr>
              <w:t>)</w:t>
            </w:r>
            <w:r w:rsidR="001C3D4E" w:rsidRPr="00E95CC0">
              <w:t xml:space="preserve"> LAN x 1</w:t>
            </w:r>
          </w:p>
        </w:tc>
      </w:tr>
      <w:tr w:rsidR="001C3D4E" w:rsidRPr="00D4691C" w14:paraId="4A36132B" w14:textId="77777777" w:rsidTr="00226635">
        <w:trPr>
          <w:trHeight w:val="268"/>
        </w:trPr>
        <w:tc>
          <w:tcPr>
            <w:tcW w:w="4982" w:type="dxa"/>
          </w:tcPr>
          <w:p w14:paraId="6F4D4076" w14:textId="36471EBB" w:rsidR="001C3D4E" w:rsidRPr="00D4691C" w:rsidRDefault="001C3D4E" w:rsidP="001C3D4E">
            <w:pPr>
              <w:rPr>
                <w:lang w:val="en-US"/>
              </w:rPr>
            </w:pPr>
            <w:r>
              <w:rPr>
                <w:lang w:val="en-US"/>
              </w:rPr>
              <w:t>Kamera</w:t>
            </w:r>
          </w:p>
        </w:tc>
        <w:tc>
          <w:tcPr>
            <w:tcW w:w="4982" w:type="dxa"/>
          </w:tcPr>
          <w:p w14:paraId="2EE960DF" w14:textId="1BF2BE1C" w:rsidR="001C3D4E" w:rsidRPr="00D4691C" w:rsidRDefault="00160933" w:rsidP="001C3D4E">
            <w:pPr>
              <w:rPr>
                <w:lang w:val="en-US"/>
              </w:rPr>
            </w:pPr>
            <w:r>
              <w:rPr>
                <w:lang w:val="en-US"/>
              </w:rPr>
              <w:t>Wbudowana kamera</w:t>
            </w:r>
          </w:p>
        </w:tc>
      </w:tr>
      <w:tr w:rsidR="001C3D4E" w:rsidRPr="00D4691C" w14:paraId="235A5402" w14:textId="77777777" w:rsidTr="00226635">
        <w:trPr>
          <w:trHeight w:val="585"/>
        </w:trPr>
        <w:tc>
          <w:tcPr>
            <w:tcW w:w="4982" w:type="dxa"/>
          </w:tcPr>
          <w:p w14:paraId="178A2F64" w14:textId="77777777" w:rsidR="001C3D4E" w:rsidRPr="00D4691C" w:rsidRDefault="001C3D4E" w:rsidP="001C3D4E">
            <w:r w:rsidRPr="00D4691C">
              <w:t xml:space="preserve">Dźwięk </w:t>
            </w:r>
          </w:p>
        </w:tc>
        <w:tc>
          <w:tcPr>
            <w:tcW w:w="4982" w:type="dxa"/>
          </w:tcPr>
          <w:p w14:paraId="2B48CFD8" w14:textId="31B5B154" w:rsidR="001C3D4E" w:rsidRPr="00D4691C" w:rsidRDefault="001C3D4E" w:rsidP="001C3D4E">
            <w:r w:rsidRPr="00D4691C">
              <w:t xml:space="preserve">Wbudowane </w:t>
            </w:r>
            <w:r>
              <w:t xml:space="preserve">głośniki </w:t>
            </w:r>
            <w:r w:rsidRPr="00D4691C">
              <w:t xml:space="preserve">o mocy </w:t>
            </w:r>
            <w:r w:rsidRPr="008859A1">
              <w:t xml:space="preserve">minimum 2 x 2W </w:t>
            </w:r>
          </w:p>
        </w:tc>
      </w:tr>
      <w:tr w:rsidR="001C3D4E" w:rsidRPr="00D4691C" w14:paraId="4F2E9D15" w14:textId="77777777" w:rsidTr="00226635">
        <w:trPr>
          <w:trHeight w:val="109"/>
        </w:trPr>
        <w:tc>
          <w:tcPr>
            <w:tcW w:w="4982" w:type="dxa"/>
          </w:tcPr>
          <w:p w14:paraId="5B558F97" w14:textId="77777777" w:rsidR="001C3D4E" w:rsidRPr="00D4691C" w:rsidRDefault="001C3D4E" w:rsidP="001C3D4E">
            <w:r w:rsidRPr="00D4691C">
              <w:t xml:space="preserve">Regulacja położenia </w:t>
            </w:r>
          </w:p>
        </w:tc>
        <w:tc>
          <w:tcPr>
            <w:tcW w:w="4982" w:type="dxa"/>
          </w:tcPr>
          <w:p w14:paraId="7C727CE7" w14:textId="3643B177" w:rsidR="001C3D4E" w:rsidRPr="00D4691C" w:rsidRDefault="001C3D4E" w:rsidP="001C3D4E">
            <w:r w:rsidRPr="00D4691C">
              <w:t>Regulowana wysokość, regulowane pochylenie, obrót (PIVOT)</w:t>
            </w:r>
          </w:p>
        </w:tc>
      </w:tr>
      <w:tr w:rsidR="001C3D4E" w:rsidRPr="00D4691C" w14:paraId="08017D4F" w14:textId="77777777" w:rsidTr="00226635">
        <w:trPr>
          <w:trHeight w:val="902"/>
        </w:trPr>
        <w:tc>
          <w:tcPr>
            <w:tcW w:w="4982" w:type="dxa"/>
          </w:tcPr>
          <w:p w14:paraId="49399901" w14:textId="77777777" w:rsidR="001C3D4E" w:rsidRPr="00D4691C" w:rsidRDefault="001C3D4E" w:rsidP="001C3D4E">
            <w:r w:rsidRPr="00D4691C">
              <w:t xml:space="preserve">Certyfikaty i normy </w:t>
            </w:r>
          </w:p>
        </w:tc>
        <w:tc>
          <w:tcPr>
            <w:tcW w:w="4982" w:type="dxa"/>
          </w:tcPr>
          <w:p w14:paraId="41AF955A" w14:textId="48BB3E55" w:rsidR="001C3D4E" w:rsidRPr="00D4691C" w:rsidRDefault="001C3D4E" w:rsidP="001C3D4E">
            <w:r w:rsidRPr="0025313B">
              <w:t xml:space="preserve">Oferowane monitory muszą być dopuszczone do sprzedaży na rynku europejskim (posiadać </w:t>
            </w:r>
            <w:r w:rsidRPr="00770A7E">
              <w:rPr>
                <w:u w:val="single"/>
              </w:rPr>
              <w:t>certyfikat CE</w:t>
            </w:r>
            <w:r w:rsidRPr="0025313B">
              <w:t xml:space="preserve">) </w:t>
            </w:r>
            <w:r w:rsidR="00EB1C7C">
              <w:t xml:space="preserve">, </w:t>
            </w:r>
            <w:r w:rsidR="00EB1C7C" w:rsidRPr="00065962">
              <w:rPr>
                <w:u w:val="single"/>
              </w:rPr>
              <w:t>ISO 9001</w:t>
            </w:r>
            <w:r w:rsidR="00EB1C7C">
              <w:t xml:space="preserve"> </w:t>
            </w:r>
            <w:r w:rsidR="00AE6D19" w:rsidRPr="00065962">
              <w:rPr>
                <w:rFonts w:cstheme="minorHAnsi"/>
                <w:b/>
              </w:rPr>
              <w:t>(</w:t>
            </w:r>
            <w:r w:rsidR="00902AA1" w:rsidRPr="00065962">
              <w:rPr>
                <w:rFonts w:cstheme="minorHAnsi"/>
                <w:b/>
              </w:rPr>
              <w:t xml:space="preserve">wymagane dokumenty </w:t>
            </w:r>
            <w:r w:rsidR="00AE6D19" w:rsidRPr="00065962">
              <w:rPr>
                <w:rFonts w:cstheme="minorHAnsi"/>
                <w:b/>
              </w:rPr>
              <w:t>załączyć do oferty)</w:t>
            </w:r>
          </w:p>
        </w:tc>
      </w:tr>
      <w:tr w:rsidR="004049D1" w:rsidRPr="00D4691C" w14:paraId="710746A0" w14:textId="77777777" w:rsidTr="00226635">
        <w:trPr>
          <w:trHeight w:val="902"/>
        </w:trPr>
        <w:tc>
          <w:tcPr>
            <w:tcW w:w="4982" w:type="dxa"/>
          </w:tcPr>
          <w:p w14:paraId="1F4441FD" w14:textId="59FDB47A" w:rsidR="004049D1" w:rsidRPr="00D4691C" w:rsidRDefault="004049D1" w:rsidP="001C3D4E">
            <w:r>
              <w:t>Wyposażenie</w:t>
            </w:r>
          </w:p>
        </w:tc>
        <w:tc>
          <w:tcPr>
            <w:tcW w:w="4982" w:type="dxa"/>
          </w:tcPr>
          <w:p w14:paraId="18A44567" w14:textId="0E90D440" w:rsidR="004049D1" w:rsidRPr="0025313B" w:rsidRDefault="004049D1" w:rsidP="001C3D4E">
            <w:r>
              <w:t>Kabel zasilający, kabel HDMI oraz</w:t>
            </w:r>
            <w:r w:rsidR="004805D1">
              <w:t xml:space="preserve"> kabel</w:t>
            </w:r>
            <w:r>
              <w:t xml:space="preserve"> Display Port do połączenia z komputerem o długości min. 1,5 m </w:t>
            </w:r>
          </w:p>
        </w:tc>
      </w:tr>
      <w:tr w:rsidR="001C3D4E" w:rsidRPr="00D4691C" w14:paraId="29605AA2" w14:textId="77777777" w:rsidTr="00226635">
        <w:trPr>
          <w:trHeight w:val="432"/>
        </w:trPr>
        <w:tc>
          <w:tcPr>
            <w:tcW w:w="4982" w:type="dxa"/>
          </w:tcPr>
          <w:p w14:paraId="3C30EA7C" w14:textId="011A4119" w:rsidR="001C3D4E" w:rsidRPr="00D4691C" w:rsidRDefault="003B2770" w:rsidP="001C3D4E">
            <w:r>
              <w:t>Gwarancja</w:t>
            </w:r>
            <w:r w:rsidR="001C3D4E" w:rsidRPr="00D4691C">
              <w:t xml:space="preserve"> </w:t>
            </w:r>
          </w:p>
        </w:tc>
        <w:tc>
          <w:tcPr>
            <w:tcW w:w="4982" w:type="dxa"/>
          </w:tcPr>
          <w:p w14:paraId="4C9FCBF5" w14:textId="270F3B6E" w:rsidR="001C3D4E" w:rsidRPr="00D4691C" w:rsidRDefault="003B2770" w:rsidP="003B2770">
            <w:r>
              <w:t xml:space="preserve">24 miesiące </w:t>
            </w:r>
          </w:p>
        </w:tc>
      </w:tr>
    </w:tbl>
    <w:p w14:paraId="737714ED" w14:textId="77777777" w:rsidR="00572F5E" w:rsidRDefault="00572F5E"/>
    <w:p w14:paraId="43984319" w14:textId="57E90472" w:rsidR="00C45120" w:rsidRPr="00D4691C" w:rsidRDefault="00C45120" w:rsidP="00C45120">
      <w:pPr>
        <w:jc w:val="center"/>
      </w:pPr>
      <w:r w:rsidRPr="00D4691C">
        <w:rPr>
          <w:b/>
          <w:bCs/>
        </w:rPr>
        <w:lastRenderedPageBreak/>
        <w:t xml:space="preserve">Monitor </w:t>
      </w:r>
      <w:r>
        <w:rPr>
          <w:b/>
          <w:bCs/>
        </w:rPr>
        <w:t xml:space="preserve">interaktywny </w:t>
      </w:r>
      <w:r>
        <w:t xml:space="preserve">  </w:t>
      </w:r>
      <w:r w:rsidR="002F2A3C">
        <w:t xml:space="preserve">- </w:t>
      </w:r>
      <w:r w:rsidRPr="00EA1AA6">
        <w:rPr>
          <w:b/>
          <w:bCs/>
          <w:color w:val="0000FF"/>
        </w:rPr>
        <w:t>1 szt</w:t>
      </w:r>
      <w:r w:rsidRPr="00EA1AA6">
        <w:rPr>
          <w:color w:val="0000FF"/>
        </w:rPr>
        <w:t xml:space="preserve">. </w:t>
      </w:r>
    </w:p>
    <w:tbl>
      <w:tblPr>
        <w:tblW w:w="99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4982"/>
      </w:tblGrid>
      <w:tr w:rsidR="00C45120" w:rsidRPr="00D4691C" w14:paraId="4528B4CC" w14:textId="77777777" w:rsidTr="00B164A8">
        <w:trPr>
          <w:trHeight w:val="107"/>
        </w:trPr>
        <w:tc>
          <w:tcPr>
            <w:tcW w:w="4982" w:type="dxa"/>
          </w:tcPr>
          <w:p w14:paraId="4352F2EB" w14:textId="77777777" w:rsidR="00C45120" w:rsidRPr="00D4691C" w:rsidRDefault="00C45120" w:rsidP="00B164A8">
            <w:r w:rsidRPr="00D4691C">
              <w:rPr>
                <w:b/>
                <w:bCs/>
              </w:rPr>
              <w:t xml:space="preserve">Typ </w:t>
            </w:r>
          </w:p>
        </w:tc>
        <w:tc>
          <w:tcPr>
            <w:tcW w:w="4982" w:type="dxa"/>
          </w:tcPr>
          <w:p w14:paraId="603DFD3B" w14:textId="77777777" w:rsidR="00C45120" w:rsidRPr="00D4691C" w:rsidRDefault="00C45120" w:rsidP="00B164A8">
            <w:r w:rsidRPr="00D4691C">
              <w:rPr>
                <w:b/>
                <w:bCs/>
              </w:rPr>
              <w:t xml:space="preserve">Wymagania minimalne </w:t>
            </w:r>
          </w:p>
        </w:tc>
      </w:tr>
      <w:tr w:rsidR="00C45120" w:rsidRPr="00D4691C" w14:paraId="67B7D6BF" w14:textId="77777777" w:rsidTr="00B164A8">
        <w:trPr>
          <w:trHeight w:val="109"/>
        </w:trPr>
        <w:tc>
          <w:tcPr>
            <w:tcW w:w="4982" w:type="dxa"/>
          </w:tcPr>
          <w:p w14:paraId="45ACD352" w14:textId="77777777" w:rsidR="00C45120" w:rsidRPr="00D4691C" w:rsidRDefault="00C45120" w:rsidP="00B164A8">
            <w:r w:rsidRPr="00D4691C">
              <w:t xml:space="preserve">Format ekranu </w:t>
            </w:r>
          </w:p>
        </w:tc>
        <w:tc>
          <w:tcPr>
            <w:tcW w:w="4982" w:type="dxa"/>
          </w:tcPr>
          <w:p w14:paraId="1233C922" w14:textId="77777777" w:rsidR="00C45120" w:rsidRPr="00D4691C" w:rsidRDefault="00C45120" w:rsidP="00B164A8">
            <w:r w:rsidRPr="00D4691C">
              <w:t xml:space="preserve">Panoramiczny, plaski </w:t>
            </w:r>
          </w:p>
        </w:tc>
      </w:tr>
      <w:tr w:rsidR="00C45120" w:rsidRPr="00D4691C" w14:paraId="0B32AFC3" w14:textId="77777777" w:rsidTr="00B164A8">
        <w:trPr>
          <w:trHeight w:val="109"/>
        </w:trPr>
        <w:tc>
          <w:tcPr>
            <w:tcW w:w="4982" w:type="dxa"/>
          </w:tcPr>
          <w:p w14:paraId="12B63C79" w14:textId="77777777" w:rsidR="00C45120" w:rsidRPr="00D4691C" w:rsidRDefault="00C45120" w:rsidP="00B164A8">
            <w:r w:rsidRPr="00D4691C">
              <w:t xml:space="preserve">Przekątna </w:t>
            </w:r>
          </w:p>
        </w:tc>
        <w:tc>
          <w:tcPr>
            <w:tcW w:w="4982" w:type="dxa"/>
          </w:tcPr>
          <w:p w14:paraId="743AB4B0" w14:textId="2D6FEDC4" w:rsidR="00C45120" w:rsidRPr="00D4691C" w:rsidRDefault="00C45120" w:rsidP="00B164A8">
            <w:r>
              <w:t>98’’</w:t>
            </w:r>
          </w:p>
        </w:tc>
      </w:tr>
      <w:tr w:rsidR="00C45120" w:rsidRPr="00D4691C" w14:paraId="7E44630A" w14:textId="77777777" w:rsidTr="00B164A8">
        <w:trPr>
          <w:trHeight w:val="109"/>
        </w:trPr>
        <w:tc>
          <w:tcPr>
            <w:tcW w:w="4982" w:type="dxa"/>
          </w:tcPr>
          <w:p w14:paraId="328D8E01" w14:textId="77777777" w:rsidR="00C45120" w:rsidRPr="00D4691C" w:rsidRDefault="00C45120" w:rsidP="00B164A8">
            <w:r w:rsidRPr="00D4691C">
              <w:t xml:space="preserve">Rodzaj matrycy LED </w:t>
            </w:r>
          </w:p>
        </w:tc>
        <w:tc>
          <w:tcPr>
            <w:tcW w:w="4982" w:type="dxa"/>
          </w:tcPr>
          <w:p w14:paraId="7B8D7EBF" w14:textId="77777777" w:rsidR="00C45120" w:rsidRPr="00D4691C" w:rsidRDefault="00C45120" w:rsidP="00B164A8">
            <w:r w:rsidRPr="00D4691C">
              <w:t xml:space="preserve">IPS lub VA </w:t>
            </w:r>
          </w:p>
        </w:tc>
      </w:tr>
      <w:tr w:rsidR="00C45120" w:rsidRPr="00D4691C" w14:paraId="0A7CD26C" w14:textId="77777777" w:rsidTr="00B164A8">
        <w:trPr>
          <w:trHeight w:val="109"/>
        </w:trPr>
        <w:tc>
          <w:tcPr>
            <w:tcW w:w="4982" w:type="dxa"/>
          </w:tcPr>
          <w:p w14:paraId="20986800" w14:textId="77777777" w:rsidR="00C45120" w:rsidRPr="00D4691C" w:rsidRDefault="00C45120" w:rsidP="00B164A8">
            <w:r w:rsidRPr="00D4691C">
              <w:t xml:space="preserve">Rozdzielczość </w:t>
            </w:r>
          </w:p>
        </w:tc>
        <w:tc>
          <w:tcPr>
            <w:tcW w:w="4982" w:type="dxa"/>
          </w:tcPr>
          <w:p w14:paraId="11DA9B19" w14:textId="36AE6B4A" w:rsidR="00C45120" w:rsidRPr="00D4691C" w:rsidRDefault="00C45120" w:rsidP="00B164A8">
            <w:r w:rsidRPr="00D4691C">
              <w:t xml:space="preserve">Minimum </w:t>
            </w:r>
            <w:r>
              <w:t xml:space="preserve">4K/UHD </w:t>
            </w:r>
            <w:r w:rsidRPr="00C45120">
              <w:t>3840 × 2160 pikseli</w:t>
            </w:r>
          </w:p>
        </w:tc>
      </w:tr>
      <w:tr w:rsidR="00C45120" w:rsidRPr="00D4691C" w14:paraId="24C4392B" w14:textId="77777777" w:rsidTr="00B164A8">
        <w:trPr>
          <w:trHeight w:val="109"/>
        </w:trPr>
        <w:tc>
          <w:tcPr>
            <w:tcW w:w="4982" w:type="dxa"/>
          </w:tcPr>
          <w:p w14:paraId="71A11F85" w14:textId="77777777" w:rsidR="00C45120" w:rsidRPr="00C45120" w:rsidRDefault="00C45120" w:rsidP="00B164A8">
            <w:pPr>
              <w:rPr>
                <w:color w:val="EE0000"/>
              </w:rPr>
            </w:pPr>
            <w:r w:rsidRPr="00305929">
              <w:rPr>
                <w:color w:val="000000" w:themeColor="text1"/>
              </w:rPr>
              <w:t xml:space="preserve">Matryca </w:t>
            </w:r>
          </w:p>
        </w:tc>
        <w:tc>
          <w:tcPr>
            <w:tcW w:w="4982" w:type="dxa"/>
          </w:tcPr>
          <w:p w14:paraId="4D432A8D" w14:textId="52B523FF" w:rsidR="00C45120" w:rsidRPr="00C45120" w:rsidRDefault="00C45120" w:rsidP="00B164A8">
            <w:pPr>
              <w:rPr>
                <w:color w:val="EE0000"/>
              </w:rPr>
            </w:pPr>
            <w:r w:rsidRPr="00305929">
              <w:rPr>
                <w:color w:val="000000" w:themeColor="text1"/>
              </w:rPr>
              <w:t>Matryca matowa (nie dopuszcza się matryc odbijających światło typu glare), żywotność matrycy  ≥ 50 000 godzin</w:t>
            </w:r>
          </w:p>
        </w:tc>
      </w:tr>
      <w:tr w:rsidR="00C45120" w:rsidRPr="00D4691C" w14:paraId="4666A25E" w14:textId="77777777" w:rsidTr="00B164A8">
        <w:trPr>
          <w:trHeight w:val="109"/>
        </w:trPr>
        <w:tc>
          <w:tcPr>
            <w:tcW w:w="4982" w:type="dxa"/>
          </w:tcPr>
          <w:p w14:paraId="16D1E736" w14:textId="77777777" w:rsidR="00C45120" w:rsidRPr="00D4691C" w:rsidRDefault="00C45120" w:rsidP="00B164A8">
            <w:r w:rsidRPr="00D4691C">
              <w:t xml:space="preserve">Czas reakcji matrycy </w:t>
            </w:r>
          </w:p>
        </w:tc>
        <w:tc>
          <w:tcPr>
            <w:tcW w:w="4982" w:type="dxa"/>
          </w:tcPr>
          <w:p w14:paraId="0D9FCC20" w14:textId="0646E218" w:rsidR="00C45120" w:rsidRPr="00D4691C" w:rsidRDefault="00C45120" w:rsidP="00B164A8">
            <w:r w:rsidRPr="00D4691C">
              <w:t xml:space="preserve">Maksimum </w:t>
            </w:r>
            <w:r>
              <w:t>8</w:t>
            </w:r>
            <w:r w:rsidRPr="00D4691C">
              <w:t xml:space="preserve"> ms </w:t>
            </w:r>
          </w:p>
        </w:tc>
      </w:tr>
      <w:tr w:rsidR="00C45120" w:rsidRPr="00D4691C" w14:paraId="2DB2F6C7" w14:textId="77777777" w:rsidTr="00B164A8">
        <w:trPr>
          <w:trHeight w:val="127"/>
        </w:trPr>
        <w:tc>
          <w:tcPr>
            <w:tcW w:w="4982" w:type="dxa"/>
          </w:tcPr>
          <w:p w14:paraId="6A6FD992" w14:textId="77777777" w:rsidR="00C45120" w:rsidRPr="00D4691C" w:rsidRDefault="00C45120" w:rsidP="00B164A8">
            <w:r w:rsidRPr="00D4691C">
              <w:t xml:space="preserve">Jasność </w:t>
            </w:r>
          </w:p>
        </w:tc>
        <w:tc>
          <w:tcPr>
            <w:tcW w:w="4982" w:type="dxa"/>
          </w:tcPr>
          <w:p w14:paraId="5FFAA5AE" w14:textId="6576D00A" w:rsidR="00C45120" w:rsidRPr="00D4691C" w:rsidRDefault="00C45120" w:rsidP="00B164A8">
            <w:r w:rsidRPr="00D4691C">
              <w:t xml:space="preserve">Minimum </w:t>
            </w:r>
            <w:r w:rsidR="00301101">
              <w:t>450</w:t>
            </w:r>
            <w:r w:rsidRPr="00D4691C">
              <w:t xml:space="preserve"> cd/m2 </w:t>
            </w:r>
          </w:p>
        </w:tc>
      </w:tr>
      <w:tr w:rsidR="00C45120" w:rsidRPr="00D4691C" w14:paraId="593C1CC4" w14:textId="77777777" w:rsidTr="00B164A8">
        <w:trPr>
          <w:trHeight w:val="109"/>
        </w:trPr>
        <w:tc>
          <w:tcPr>
            <w:tcW w:w="4982" w:type="dxa"/>
          </w:tcPr>
          <w:p w14:paraId="45B1FFB8" w14:textId="77777777" w:rsidR="00C45120" w:rsidRPr="00D4691C" w:rsidRDefault="00C45120" w:rsidP="00B164A8">
            <w:r w:rsidRPr="00D4691C">
              <w:t xml:space="preserve">Kontrast </w:t>
            </w:r>
          </w:p>
        </w:tc>
        <w:tc>
          <w:tcPr>
            <w:tcW w:w="4982" w:type="dxa"/>
          </w:tcPr>
          <w:p w14:paraId="58ABFE00" w14:textId="14E5FC2F" w:rsidR="00C45120" w:rsidRPr="00D4691C" w:rsidRDefault="00C45120" w:rsidP="00B164A8">
            <w:r w:rsidRPr="00D4691C">
              <w:t xml:space="preserve">Minimum </w:t>
            </w:r>
            <w:r w:rsidR="00301101">
              <w:t>1200</w:t>
            </w:r>
            <w:r w:rsidRPr="00D4691C">
              <w:t xml:space="preserve">:1 </w:t>
            </w:r>
          </w:p>
        </w:tc>
      </w:tr>
      <w:tr w:rsidR="00C45120" w:rsidRPr="00D4691C" w14:paraId="5835FA7C" w14:textId="77777777" w:rsidTr="00B164A8">
        <w:trPr>
          <w:trHeight w:val="268"/>
        </w:trPr>
        <w:tc>
          <w:tcPr>
            <w:tcW w:w="4982" w:type="dxa"/>
          </w:tcPr>
          <w:p w14:paraId="72287214" w14:textId="77777777" w:rsidR="00C45120" w:rsidRPr="00D4691C" w:rsidRDefault="00C45120" w:rsidP="00B164A8">
            <w:r w:rsidRPr="00D4691C">
              <w:t xml:space="preserve">Kąt widzenia poziomy/pionowy </w:t>
            </w:r>
          </w:p>
        </w:tc>
        <w:tc>
          <w:tcPr>
            <w:tcW w:w="4982" w:type="dxa"/>
          </w:tcPr>
          <w:p w14:paraId="14AD522B" w14:textId="77777777" w:rsidR="00C45120" w:rsidRPr="00D4691C" w:rsidRDefault="00C45120" w:rsidP="00B164A8">
            <w:r w:rsidRPr="00D4691C">
              <w:t>Minimum 17</w:t>
            </w:r>
            <w:r>
              <w:t>8</w:t>
            </w:r>
            <w:r w:rsidRPr="00D4691C">
              <w:t xml:space="preserve"> stopni/17</w:t>
            </w:r>
            <w:r>
              <w:t>8</w:t>
            </w:r>
            <w:r w:rsidRPr="00D4691C">
              <w:t xml:space="preserve"> stopni </w:t>
            </w:r>
          </w:p>
        </w:tc>
      </w:tr>
      <w:tr w:rsidR="00D947C8" w:rsidRPr="00D4691C" w14:paraId="3ED3EA4B" w14:textId="77777777" w:rsidTr="00B164A8">
        <w:trPr>
          <w:trHeight w:val="268"/>
        </w:trPr>
        <w:tc>
          <w:tcPr>
            <w:tcW w:w="4982" w:type="dxa"/>
          </w:tcPr>
          <w:p w14:paraId="235A1B00" w14:textId="7987591F" w:rsidR="00D947C8" w:rsidRPr="00D4691C" w:rsidRDefault="00D947C8" w:rsidP="00B164A8">
            <w:r>
              <w:t>Szyba frontowa</w:t>
            </w:r>
          </w:p>
        </w:tc>
        <w:tc>
          <w:tcPr>
            <w:tcW w:w="4982" w:type="dxa"/>
          </w:tcPr>
          <w:p w14:paraId="52CA8818" w14:textId="562E806D" w:rsidR="00D947C8" w:rsidRPr="00D4691C" w:rsidRDefault="00EA0494" w:rsidP="00B164A8">
            <w:r>
              <w:t>S</w:t>
            </w:r>
            <w:r w:rsidR="00D947C8">
              <w:t xml:space="preserve">zkło </w:t>
            </w:r>
            <w:r>
              <w:t xml:space="preserve">antyodblaskowe </w:t>
            </w:r>
          </w:p>
        </w:tc>
      </w:tr>
      <w:tr w:rsidR="00C45120" w:rsidRPr="00D4691C" w14:paraId="53AAC92A" w14:textId="77777777" w:rsidTr="00B164A8">
        <w:trPr>
          <w:trHeight w:val="268"/>
        </w:trPr>
        <w:tc>
          <w:tcPr>
            <w:tcW w:w="4982" w:type="dxa"/>
          </w:tcPr>
          <w:p w14:paraId="29D75019" w14:textId="076CED24" w:rsidR="00C45120" w:rsidRPr="00D4691C" w:rsidRDefault="00C45120" w:rsidP="00B164A8">
            <w:pPr>
              <w:rPr>
                <w:color w:val="EE0000"/>
              </w:rPr>
            </w:pPr>
            <w:r w:rsidRPr="00305929">
              <w:rPr>
                <w:color w:val="000000" w:themeColor="text1"/>
              </w:rPr>
              <w:t>Technologia dotyku</w:t>
            </w:r>
          </w:p>
        </w:tc>
        <w:tc>
          <w:tcPr>
            <w:tcW w:w="4982" w:type="dxa"/>
          </w:tcPr>
          <w:p w14:paraId="54B4AB2E" w14:textId="34045A66" w:rsidR="00C45120" w:rsidRPr="00C45120" w:rsidRDefault="00C45120" w:rsidP="0052526B">
            <w:pPr>
              <w:rPr>
                <w:color w:val="000000" w:themeColor="text1"/>
              </w:rPr>
            </w:pPr>
            <w:r w:rsidRPr="00C45120">
              <w:rPr>
                <w:color w:val="000000" w:themeColor="text1"/>
              </w:rPr>
              <w:t>Podczerwień (IR)</w:t>
            </w:r>
          </w:p>
          <w:p w14:paraId="3217F740" w14:textId="71F0CE89" w:rsidR="00C45120" w:rsidRPr="00C45120" w:rsidRDefault="00C45120" w:rsidP="0052526B">
            <w:pPr>
              <w:rPr>
                <w:color w:val="000000" w:themeColor="text1"/>
              </w:rPr>
            </w:pPr>
            <w:r w:rsidRPr="00C45120">
              <w:rPr>
                <w:color w:val="000000" w:themeColor="text1"/>
              </w:rPr>
              <w:t xml:space="preserve">Umożliwiająca wielodotyk – min.  </w:t>
            </w:r>
            <w:r w:rsidR="00D947C8" w:rsidRPr="00305929">
              <w:rPr>
                <w:color w:val="000000" w:themeColor="text1"/>
              </w:rPr>
              <w:t>30</w:t>
            </w:r>
            <w:r w:rsidRPr="00C45120">
              <w:rPr>
                <w:color w:val="000000" w:themeColor="text1"/>
              </w:rPr>
              <w:t xml:space="preserve"> punktów</w:t>
            </w:r>
          </w:p>
          <w:p w14:paraId="5C752F89" w14:textId="76F5AB1F" w:rsidR="00C45120" w:rsidRPr="00C45120" w:rsidRDefault="00C45120" w:rsidP="0052526B">
            <w:pPr>
              <w:rPr>
                <w:color w:val="000000" w:themeColor="text1"/>
              </w:rPr>
            </w:pPr>
            <w:r w:rsidRPr="00C45120">
              <w:rPr>
                <w:color w:val="000000" w:themeColor="text1"/>
              </w:rPr>
              <w:t xml:space="preserve">precyzja:  maks. ± </w:t>
            </w:r>
            <w:r w:rsidR="00364A98" w:rsidRPr="00305929">
              <w:rPr>
                <w:color w:val="000000" w:themeColor="text1"/>
              </w:rPr>
              <w:t>2</w:t>
            </w:r>
            <w:r w:rsidRPr="00C45120">
              <w:rPr>
                <w:color w:val="000000" w:themeColor="text1"/>
              </w:rPr>
              <w:t xml:space="preserve"> mm</w:t>
            </w:r>
            <w:r w:rsidRPr="00C45120">
              <w:rPr>
                <w:color w:val="000000" w:themeColor="text1"/>
              </w:rPr>
              <w:tab/>
            </w:r>
          </w:p>
          <w:p w14:paraId="7B9664ED" w14:textId="14AB0E86" w:rsidR="00C45120" w:rsidRPr="00305929" w:rsidRDefault="0016001A" w:rsidP="00C451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C45120" w:rsidRPr="00305929">
              <w:rPr>
                <w:color w:val="000000" w:themeColor="text1"/>
              </w:rPr>
              <w:t>spierane systemy operacyjne: Windows, Linux, Mac, Android</w:t>
            </w:r>
          </w:p>
        </w:tc>
      </w:tr>
      <w:tr w:rsidR="00D947C8" w:rsidRPr="00D4691C" w14:paraId="3A314425" w14:textId="77777777" w:rsidTr="00B164A8">
        <w:trPr>
          <w:trHeight w:val="268"/>
        </w:trPr>
        <w:tc>
          <w:tcPr>
            <w:tcW w:w="4982" w:type="dxa"/>
          </w:tcPr>
          <w:p w14:paraId="7882311A" w14:textId="49D71AC4" w:rsidR="00D947C8" w:rsidRPr="00EB1C7C" w:rsidRDefault="00D947C8" w:rsidP="00B164A8">
            <w:pPr>
              <w:rPr>
                <w:rFonts w:cstheme="minorHAnsi"/>
                <w:color w:val="000000" w:themeColor="text1"/>
              </w:rPr>
            </w:pPr>
            <w:r w:rsidRPr="00EB1C7C">
              <w:rPr>
                <w:rFonts w:cstheme="minorHAnsi"/>
                <w:color w:val="000000" w:themeColor="text1"/>
              </w:rPr>
              <w:t xml:space="preserve">System operacyjny </w:t>
            </w:r>
          </w:p>
        </w:tc>
        <w:tc>
          <w:tcPr>
            <w:tcW w:w="4982" w:type="dxa"/>
          </w:tcPr>
          <w:p w14:paraId="35A29B6C" w14:textId="658D80C8" w:rsidR="00D947C8" w:rsidRPr="00EB1C7C" w:rsidRDefault="00D947C8" w:rsidP="00B164A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EB1C7C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Android</w:t>
            </w:r>
            <w:r w:rsidR="00364A98" w:rsidRPr="00EB1C7C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w wersji min. 13</w:t>
            </w:r>
            <w:r w:rsidRPr="00EB1C7C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, integracja z systemem windows za pomocą modułu OPS</w:t>
            </w:r>
          </w:p>
        </w:tc>
      </w:tr>
      <w:tr w:rsidR="00A12535" w:rsidRPr="00D4691C" w14:paraId="3AEB95D4" w14:textId="77777777" w:rsidTr="00B164A8">
        <w:trPr>
          <w:trHeight w:val="441"/>
        </w:trPr>
        <w:tc>
          <w:tcPr>
            <w:tcW w:w="4982" w:type="dxa"/>
          </w:tcPr>
          <w:p w14:paraId="5C58403A" w14:textId="77777777" w:rsidR="00A12535" w:rsidRPr="00D4691C" w:rsidRDefault="00A12535" w:rsidP="00A12535">
            <w:r w:rsidRPr="00D4691C">
              <w:t xml:space="preserve">Złącza </w:t>
            </w:r>
          </w:p>
        </w:tc>
        <w:tc>
          <w:tcPr>
            <w:tcW w:w="4982" w:type="dxa"/>
          </w:tcPr>
          <w:p w14:paraId="54DF6C49" w14:textId="2475928D" w:rsidR="00A12535" w:rsidRPr="006C6669" w:rsidRDefault="006C6669" w:rsidP="006C666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1) </w:t>
            </w:r>
            <w:r w:rsidR="00A12535" w:rsidRPr="006C6669">
              <w:rPr>
                <w:rFonts w:eastAsia="Times New Roman" w:cstheme="minorHAnsi"/>
                <w:color w:val="000000"/>
              </w:rPr>
              <w:t>HDMI - nie mniej niż 3 wejścia i min. 1 wyjście</w:t>
            </w:r>
          </w:p>
          <w:p w14:paraId="1A4A0A55" w14:textId="3374D754" w:rsidR="00A12535" w:rsidRPr="006C6669" w:rsidRDefault="006C6669" w:rsidP="006C666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2) </w:t>
            </w:r>
            <w:r w:rsidR="00A12535" w:rsidRPr="006C6669">
              <w:rPr>
                <w:rFonts w:eastAsia="Times New Roman" w:cstheme="minorHAnsi"/>
                <w:color w:val="000000"/>
              </w:rPr>
              <w:t>DisplayPort- nie mniej niż 1 wejście</w:t>
            </w:r>
          </w:p>
          <w:p w14:paraId="257B223E" w14:textId="3DF71FD8" w:rsidR="00A12535" w:rsidRPr="006C6669" w:rsidRDefault="006C6669" w:rsidP="006C666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3) </w:t>
            </w:r>
            <w:r w:rsidR="00A12535" w:rsidRPr="006C6669">
              <w:rPr>
                <w:rFonts w:eastAsia="Times New Roman" w:cstheme="minorHAnsi"/>
                <w:color w:val="000000"/>
              </w:rPr>
              <w:t>VGA - nie mniej niż 1</w:t>
            </w:r>
          </w:p>
          <w:p w14:paraId="7FDD634F" w14:textId="4E96A2F6" w:rsidR="00A12535" w:rsidRPr="006C6669" w:rsidRDefault="006C6669" w:rsidP="006C666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4) </w:t>
            </w:r>
            <w:r w:rsidR="00A12535" w:rsidRPr="006C6669">
              <w:rPr>
                <w:rFonts w:eastAsia="Times New Roman" w:cstheme="minorHAnsi"/>
                <w:color w:val="000000"/>
              </w:rPr>
              <w:t>USB - nie mniej niż 2 porty USB 3.0 z przodu monitora oraz nie mniej niż 2 porty USB 3.0 w tylnej części monitora</w:t>
            </w:r>
          </w:p>
          <w:p w14:paraId="728171F3" w14:textId="77777777" w:rsidR="00837161" w:rsidRDefault="006C6669" w:rsidP="0083716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5) </w:t>
            </w:r>
            <w:r w:rsidR="00A12535" w:rsidRPr="006C6669">
              <w:rPr>
                <w:rFonts w:eastAsia="Times New Roman" w:cstheme="minorHAnsi"/>
                <w:color w:val="000000"/>
              </w:rPr>
              <w:t xml:space="preserve">USB typu C - nie mniej niż 2 porty USB typu C w tym jeden obsługujący technologię przesyłania dźwięku, obrazu, dotyku i zasilania za pomocą jednego przewodu </w:t>
            </w:r>
          </w:p>
          <w:p w14:paraId="5B2948CE" w14:textId="77777777" w:rsidR="00837161" w:rsidRDefault="00837161" w:rsidP="0083716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6) P</w:t>
            </w:r>
            <w:r w:rsidR="00A12535" w:rsidRPr="00837161">
              <w:rPr>
                <w:rFonts w:eastAsia="Times New Roman" w:cstheme="minorHAnsi"/>
                <w:color w:val="000000"/>
              </w:rPr>
              <w:t>ort LAN - nie mniej niż 2 porty LAN</w:t>
            </w:r>
          </w:p>
          <w:p w14:paraId="0B9DAC67" w14:textId="7C253946" w:rsidR="00A12535" w:rsidRPr="00837161" w:rsidRDefault="00837161" w:rsidP="0083716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7) </w:t>
            </w:r>
            <w:r w:rsidR="00A12535" w:rsidRPr="00837161">
              <w:rPr>
                <w:rFonts w:eastAsia="Times New Roman" w:cstheme="minorHAnsi"/>
              </w:rPr>
              <w:t>Wi-Fi - w wersji min. 5.0 z obsługą częstotliwości 2,4 i 5 GHz</w:t>
            </w:r>
          </w:p>
        </w:tc>
      </w:tr>
      <w:tr w:rsidR="003C26F5" w:rsidRPr="00D4691C" w14:paraId="3497558A" w14:textId="77777777" w:rsidTr="00B164A8">
        <w:trPr>
          <w:trHeight w:val="268"/>
        </w:trPr>
        <w:tc>
          <w:tcPr>
            <w:tcW w:w="4982" w:type="dxa"/>
          </w:tcPr>
          <w:p w14:paraId="7ADFB882" w14:textId="0865E668" w:rsidR="003C26F5" w:rsidRPr="00D4691C" w:rsidRDefault="003C26F5" w:rsidP="003C26F5">
            <w:pPr>
              <w:rPr>
                <w:lang w:val="en-US"/>
              </w:rPr>
            </w:pPr>
            <w:r>
              <w:rPr>
                <w:lang w:val="en-US"/>
              </w:rPr>
              <w:t>Audio</w:t>
            </w:r>
          </w:p>
        </w:tc>
        <w:tc>
          <w:tcPr>
            <w:tcW w:w="4982" w:type="dxa"/>
          </w:tcPr>
          <w:p w14:paraId="64FB0C69" w14:textId="236CE10A" w:rsidR="003C26F5" w:rsidRPr="001E6EEF" w:rsidRDefault="00837161" w:rsidP="00EB1C7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</w:t>
            </w:r>
            <w:r w:rsidR="003C26F5" w:rsidRPr="00EB1C7C">
              <w:rPr>
                <w:rFonts w:eastAsia="Times New Roman" w:cstheme="minorHAnsi"/>
              </w:rPr>
              <w:t>ejście mikrofonowe - wbudowane</w:t>
            </w:r>
          </w:p>
          <w:p w14:paraId="73B652E7" w14:textId="1D7087D2" w:rsidR="003C26F5" w:rsidRPr="00EB1C7C" w:rsidRDefault="00837161" w:rsidP="003C26F5">
            <w:r>
              <w:rPr>
                <w:rFonts w:eastAsia="Times New Roman" w:cstheme="minorHAnsi"/>
              </w:rPr>
              <w:t>G</w:t>
            </w:r>
            <w:r w:rsidR="003C26F5" w:rsidRPr="00EB1C7C">
              <w:rPr>
                <w:rFonts w:eastAsia="Times New Roman" w:cstheme="minorHAnsi"/>
              </w:rPr>
              <w:t>łośniki  - wbudowane min. 2 x 20W lub łączna moc zestawu min. 40W</w:t>
            </w:r>
          </w:p>
        </w:tc>
      </w:tr>
      <w:tr w:rsidR="003C26F5" w:rsidRPr="00D4691C" w14:paraId="14E263B6" w14:textId="77777777" w:rsidTr="00B164A8">
        <w:trPr>
          <w:trHeight w:val="109"/>
        </w:trPr>
        <w:tc>
          <w:tcPr>
            <w:tcW w:w="4982" w:type="dxa"/>
          </w:tcPr>
          <w:p w14:paraId="2DE2842D" w14:textId="3320CA86" w:rsidR="003C26F5" w:rsidRPr="00D4691C" w:rsidRDefault="008F6508" w:rsidP="003C26F5">
            <w:r>
              <w:t>Wymogi sprzętowe</w:t>
            </w:r>
            <w:r w:rsidR="003C26F5" w:rsidRPr="00D4691C">
              <w:t xml:space="preserve"> </w:t>
            </w:r>
          </w:p>
        </w:tc>
        <w:tc>
          <w:tcPr>
            <w:tcW w:w="4982" w:type="dxa"/>
          </w:tcPr>
          <w:p w14:paraId="7D66E64A" w14:textId="6D197F1F" w:rsidR="001B531C" w:rsidRDefault="00305929" w:rsidP="001B531C">
            <w:r>
              <w:t xml:space="preserve">Pamięć: </w:t>
            </w:r>
            <w:r w:rsidRPr="00305929">
              <w:t>8GB RAM i 128GB ROM</w:t>
            </w:r>
          </w:p>
          <w:p w14:paraId="7812D59F" w14:textId="379B847F" w:rsidR="008F6508" w:rsidRPr="008F6508" w:rsidRDefault="00305929" w:rsidP="00305929">
            <w:r>
              <w:lastRenderedPageBreak/>
              <w:t xml:space="preserve">Wbudowany </w:t>
            </w:r>
            <w:r w:rsidR="008F6508" w:rsidRPr="008F6508">
              <w:t xml:space="preserve">moduł </w:t>
            </w:r>
            <w:r>
              <w:t>BLE</w:t>
            </w:r>
          </w:p>
          <w:p w14:paraId="68376CBA" w14:textId="77777777" w:rsidR="003C26F5" w:rsidRDefault="008F6508" w:rsidP="008F6508">
            <w:r w:rsidRPr="008F6508">
              <w:t>System Android min. 1</w:t>
            </w:r>
            <w:r w:rsidR="001B531C">
              <w:t>3</w:t>
            </w:r>
          </w:p>
          <w:p w14:paraId="65F576FB" w14:textId="14A23B9C" w:rsidR="00C751B7" w:rsidRPr="00D4691C" w:rsidRDefault="00AE6D19" w:rsidP="008F6508">
            <w:r>
              <w:t>Możliwość montażu monitora za pomocą VESA (1000mm x 400mm)</w:t>
            </w:r>
          </w:p>
        </w:tc>
      </w:tr>
      <w:tr w:rsidR="008F6508" w:rsidRPr="00D4691C" w14:paraId="30452496" w14:textId="77777777" w:rsidTr="00B164A8">
        <w:trPr>
          <w:trHeight w:val="109"/>
        </w:trPr>
        <w:tc>
          <w:tcPr>
            <w:tcW w:w="4982" w:type="dxa"/>
          </w:tcPr>
          <w:p w14:paraId="04F36A4B" w14:textId="281F0B89" w:rsidR="008F6508" w:rsidRDefault="00305929" w:rsidP="003C26F5">
            <w:r>
              <w:lastRenderedPageBreak/>
              <w:t>Wyposażenie</w:t>
            </w:r>
          </w:p>
        </w:tc>
        <w:tc>
          <w:tcPr>
            <w:tcW w:w="4982" w:type="dxa"/>
          </w:tcPr>
          <w:p w14:paraId="09417C2B" w14:textId="233377F7" w:rsidR="008F6508" w:rsidRPr="008F6508" w:rsidRDefault="00305929" w:rsidP="008F6508">
            <w:r>
              <w:t>Uchwyt ścienny, instrukcja obsługi, pióro dotykowe,</w:t>
            </w:r>
            <w:r w:rsidR="001E6EEF">
              <w:t xml:space="preserve"> </w:t>
            </w:r>
            <w:r>
              <w:t>kabel USB o długości min. 3 m, kabel HDMI o długości min. 3 m, kabel zasilający, pilot B</w:t>
            </w:r>
            <w:r w:rsidR="001E6EEF">
              <w:t>lu</w:t>
            </w:r>
            <w:r>
              <w:t>etooth</w:t>
            </w:r>
          </w:p>
        </w:tc>
      </w:tr>
      <w:tr w:rsidR="00C751B7" w:rsidRPr="00D4691C" w14:paraId="7364FC75" w14:textId="77777777" w:rsidTr="00B164A8">
        <w:trPr>
          <w:trHeight w:val="902"/>
        </w:trPr>
        <w:tc>
          <w:tcPr>
            <w:tcW w:w="4982" w:type="dxa"/>
          </w:tcPr>
          <w:p w14:paraId="4C17FF81" w14:textId="77777777" w:rsidR="00C751B7" w:rsidRPr="00D4691C" w:rsidRDefault="00C751B7" w:rsidP="00C751B7">
            <w:r w:rsidRPr="00D4691C">
              <w:t xml:space="preserve">Certyfikaty i normy </w:t>
            </w:r>
          </w:p>
        </w:tc>
        <w:tc>
          <w:tcPr>
            <w:tcW w:w="4982" w:type="dxa"/>
          </w:tcPr>
          <w:p w14:paraId="19C1CE02" w14:textId="41D8E072" w:rsidR="00065962" w:rsidRPr="00770A7E" w:rsidRDefault="00065962" w:rsidP="00C751B7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</w:rPr>
            </w:pPr>
            <w:r w:rsidRPr="00770A7E">
              <w:rPr>
                <w:rFonts w:cstheme="minorHAnsi"/>
                <w:bCs/>
                <w:u w:val="single"/>
              </w:rPr>
              <w:t>Deklaracja zgodności CE</w:t>
            </w:r>
          </w:p>
          <w:p w14:paraId="4FB1CF27" w14:textId="6977AF5D" w:rsidR="00C751B7" w:rsidRPr="00065962" w:rsidRDefault="00C751B7" w:rsidP="000659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43AFE">
              <w:rPr>
                <w:rFonts w:eastAsia="Times New Roman" w:cstheme="minorHAnsi"/>
              </w:rPr>
              <w:t xml:space="preserve">Certyfikat </w:t>
            </w:r>
            <w:r w:rsidRPr="00065962">
              <w:rPr>
                <w:rFonts w:eastAsia="Times New Roman" w:cstheme="minorHAnsi"/>
                <w:u w:val="single"/>
              </w:rPr>
              <w:t>ISO 9001</w:t>
            </w:r>
            <w:r w:rsidR="006C290E">
              <w:rPr>
                <w:rFonts w:eastAsia="Times New Roman" w:cstheme="minorHAnsi"/>
                <w:u w:val="single"/>
              </w:rPr>
              <w:t xml:space="preserve"> </w:t>
            </w:r>
            <w:r w:rsidRPr="00543AFE">
              <w:rPr>
                <w:rFonts w:cstheme="minorHAnsi"/>
                <w:bCs/>
              </w:rPr>
              <w:t xml:space="preserve">dla producenta sprzętu </w:t>
            </w:r>
            <w:r w:rsidRPr="00065962">
              <w:rPr>
                <w:rFonts w:cstheme="minorHAnsi"/>
                <w:b/>
              </w:rPr>
              <w:t>(</w:t>
            </w:r>
            <w:r w:rsidR="00065962">
              <w:rPr>
                <w:rFonts w:cstheme="minorHAnsi"/>
                <w:b/>
              </w:rPr>
              <w:t xml:space="preserve">wymagane dokumenty </w:t>
            </w:r>
            <w:r w:rsidR="00902AA1" w:rsidRPr="00065962">
              <w:rPr>
                <w:rFonts w:cstheme="minorHAnsi"/>
                <w:b/>
              </w:rPr>
              <w:t>załączyć do oferty</w:t>
            </w:r>
            <w:r w:rsidRPr="00065962">
              <w:rPr>
                <w:rFonts w:cstheme="minorHAnsi"/>
                <w:b/>
              </w:rPr>
              <w:t>)</w:t>
            </w:r>
          </w:p>
        </w:tc>
      </w:tr>
      <w:tr w:rsidR="00C751B7" w:rsidRPr="00D4691C" w14:paraId="7BA18DC6" w14:textId="77777777" w:rsidTr="00B164A8">
        <w:trPr>
          <w:trHeight w:val="432"/>
        </w:trPr>
        <w:tc>
          <w:tcPr>
            <w:tcW w:w="4982" w:type="dxa"/>
          </w:tcPr>
          <w:p w14:paraId="043606EC" w14:textId="64CF151B" w:rsidR="00C751B7" w:rsidRPr="00D4691C" w:rsidRDefault="006C6669" w:rsidP="00C751B7">
            <w:r>
              <w:t>Gwarancja</w:t>
            </w:r>
          </w:p>
        </w:tc>
        <w:tc>
          <w:tcPr>
            <w:tcW w:w="4982" w:type="dxa"/>
          </w:tcPr>
          <w:p w14:paraId="4804CFB7" w14:textId="4654D65D" w:rsidR="00C751B7" w:rsidRPr="00D4691C" w:rsidRDefault="001E6EEF" w:rsidP="006C6669">
            <w:r>
              <w:t>24 miesiące</w:t>
            </w:r>
          </w:p>
        </w:tc>
      </w:tr>
    </w:tbl>
    <w:p w14:paraId="7FC8CD27" w14:textId="77777777" w:rsidR="00C45120" w:rsidRDefault="00C45120" w:rsidP="00C45120"/>
    <w:sectPr w:rsidR="00C4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8EB"/>
    <w:multiLevelType w:val="hybridMultilevel"/>
    <w:tmpl w:val="D318DD66"/>
    <w:lvl w:ilvl="0" w:tplc="1250D0A4">
      <w:start w:val="6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28F50304"/>
    <w:multiLevelType w:val="hybridMultilevel"/>
    <w:tmpl w:val="0DF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76D4"/>
    <w:multiLevelType w:val="hybridMultilevel"/>
    <w:tmpl w:val="904C2E4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A2C"/>
    <w:multiLevelType w:val="hybridMultilevel"/>
    <w:tmpl w:val="5FF6B96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75B6"/>
    <w:multiLevelType w:val="hybridMultilevel"/>
    <w:tmpl w:val="3744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D0B2F"/>
    <w:multiLevelType w:val="hybridMultilevel"/>
    <w:tmpl w:val="6B8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55D6E"/>
    <w:multiLevelType w:val="hybridMultilevel"/>
    <w:tmpl w:val="353A7A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06B1"/>
    <w:multiLevelType w:val="hybridMultilevel"/>
    <w:tmpl w:val="2E94427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732988">
    <w:abstractNumId w:val="5"/>
  </w:num>
  <w:num w:numId="2" w16cid:durableId="639269959">
    <w:abstractNumId w:val="6"/>
  </w:num>
  <w:num w:numId="3" w16cid:durableId="1545558943">
    <w:abstractNumId w:val="4"/>
  </w:num>
  <w:num w:numId="4" w16cid:durableId="724642474">
    <w:abstractNumId w:val="1"/>
  </w:num>
  <w:num w:numId="5" w16cid:durableId="1018429746">
    <w:abstractNumId w:val="7"/>
  </w:num>
  <w:num w:numId="6" w16cid:durableId="2070763640">
    <w:abstractNumId w:val="3"/>
  </w:num>
  <w:num w:numId="7" w16cid:durableId="1644777517">
    <w:abstractNumId w:val="0"/>
  </w:num>
  <w:num w:numId="8" w16cid:durableId="124711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E9"/>
    <w:rsid w:val="0001673E"/>
    <w:rsid w:val="00042AA3"/>
    <w:rsid w:val="00065962"/>
    <w:rsid w:val="000E6A29"/>
    <w:rsid w:val="00144CD8"/>
    <w:rsid w:val="0016001A"/>
    <w:rsid w:val="00160933"/>
    <w:rsid w:val="00174530"/>
    <w:rsid w:val="00192EE0"/>
    <w:rsid w:val="001B531C"/>
    <w:rsid w:val="001C3D4E"/>
    <w:rsid w:val="001E6EEF"/>
    <w:rsid w:val="002248EC"/>
    <w:rsid w:val="00226635"/>
    <w:rsid w:val="0025313B"/>
    <w:rsid w:val="002D3E17"/>
    <w:rsid w:val="002F2A3C"/>
    <w:rsid w:val="00301101"/>
    <w:rsid w:val="00305929"/>
    <w:rsid w:val="0034006C"/>
    <w:rsid w:val="00364A98"/>
    <w:rsid w:val="003B2770"/>
    <w:rsid w:val="003C26F5"/>
    <w:rsid w:val="004049D1"/>
    <w:rsid w:val="00425176"/>
    <w:rsid w:val="004805D1"/>
    <w:rsid w:val="004F70C6"/>
    <w:rsid w:val="00503433"/>
    <w:rsid w:val="00517544"/>
    <w:rsid w:val="0052526B"/>
    <w:rsid w:val="00543AFE"/>
    <w:rsid w:val="00555B2C"/>
    <w:rsid w:val="00572F5E"/>
    <w:rsid w:val="005A1A5A"/>
    <w:rsid w:val="005D50C1"/>
    <w:rsid w:val="006A2AE9"/>
    <w:rsid w:val="006C290E"/>
    <w:rsid w:val="006C6669"/>
    <w:rsid w:val="006C67C0"/>
    <w:rsid w:val="00717557"/>
    <w:rsid w:val="007519F2"/>
    <w:rsid w:val="00770A7E"/>
    <w:rsid w:val="007F3489"/>
    <w:rsid w:val="008247B0"/>
    <w:rsid w:val="00837161"/>
    <w:rsid w:val="00880F0B"/>
    <w:rsid w:val="008859A1"/>
    <w:rsid w:val="008A71C1"/>
    <w:rsid w:val="008F6508"/>
    <w:rsid w:val="00902AA1"/>
    <w:rsid w:val="009C3896"/>
    <w:rsid w:val="00A12535"/>
    <w:rsid w:val="00A8054A"/>
    <w:rsid w:val="00A96EEA"/>
    <w:rsid w:val="00AE6D19"/>
    <w:rsid w:val="00B60FB5"/>
    <w:rsid w:val="00B91F0B"/>
    <w:rsid w:val="00BD7983"/>
    <w:rsid w:val="00C45120"/>
    <w:rsid w:val="00C751B7"/>
    <w:rsid w:val="00CF6648"/>
    <w:rsid w:val="00D26D3B"/>
    <w:rsid w:val="00D4691C"/>
    <w:rsid w:val="00D947C8"/>
    <w:rsid w:val="00E03653"/>
    <w:rsid w:val="00E25441"/>
    <w:rsid w:val="00E82E0D"/>
    <w:rsid w:val="00E95CC0"/>
    <w:rsid w:val="00EA0494"/>
    <w:rsid w:val="00EA1AA6"/>
    <w:rsid w:val="00EB1C7C"/>
    <w:rsid w:val="00F4307C"/>
    <w:rsid w:val="00F76E24"/>
    <w:rsid w:val="00FA5C29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0C05"/>
  <w15:chartTrackingRefBased/>
  <w15:docId w15:val="{6756AA07-5C45-41E6-BE32-910B64DF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A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A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A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A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A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A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A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A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A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A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AE9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Domylnaczcionkaakapitu"/>
    <w:rsid w:val="00D4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Iwańska</dc:creator>
  <cp:keywords/>
  <dc:description/>
  <cp:lastModifiedBy>Sylwia Bielawska</cp:lastModifiedBy>
  <cp:revision>7</cp:revision>
  <dcterms:created xsi:type="dcterms:W3CDTF">2025-11-19T07:31:00Z</dcterms:created>
  <dcterms:modified xsi:type="dcterms:W3CDTF">2025-11-19T11:02:00Z</dcterms:modified>
</cp:coreProperties>
</file>