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F2" w:rsidRDefault="00B574F2" w:rsidP="00C82BF9">
      <w:pPr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7855CB" w:rsidRPr="00C82BF9" w:rsidRDefault="007855CB" w:rsidP="00C82BF9">
      <w:pPr>
        <w:jc w:val="right"/>
        <w:rPr>
          <w:rFonts w:ascii="Arial" w:hAnsi="Arial" w:cs="Arial"/>
          <w:b/>
          <w:sz w:val="20"/>
          <w:szCs w:val="20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C82BF9">
        <w:rPr>
          <w:rFonts w:ascii="Arial" w:hAnsi="Arial" w:cs="Arial"/>
          <w:b/>
          <w:sz w:val="20"/>
          <w:szCs w:val="20"/>
          <w:lang w:val="pl-PL"/>
        </w:rPr>
        <w:t>Załącznik nr 4</w:t>
      </w:r>
      <w:r w:rsidR="000835E7">
        <w:rPr>
          <w:rFonts w:ascii="Arial" w:hAnsi="Arial" w:cs="Arial"/>
          <w:b/>
          <w:sz w:val="20"/>
          <w:szCs w:val="20"/>
          <w:lang w:val="pl-PL"/>
        </w:rPr>
        <w:t xml:space="preserve"> do SIWZ</w:t>
      </w:r>
    </w:p>
    <w:p w:rsidR="007855CB" w:rsidRDefault="007855CB" w:rsidP="00C82BF9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ISTOTNE POSTANOWIENIA UMOWY</w:t>
      </w:r>
      <w:r w:rsidR="004404F9">
        <w:rPr>
          <w:rFonts w:ascii="Arial" w:hAnsi="Arial" w:cs="Arial"/>
          <w:b/>
          <w:lang w:val="pl-PL"/>
        </w:rPr>
        <w:t xml:space="preserve"> </w:t>
      </w:r>
    </w:p>
    <w:p w:rsidR="000E6365" w:rsidRDefault="007855CB" w:rsidP="000E6365">
      <w:p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wyniku </w:t>
      </w:r>
      <w:r w:rsidR="000E6365">
        <w:rPr>
          <w:rFonts w:ascii="Arial" w:hAnsi="Arial" w:cs="Arial"/>
          <w:sz w:val="20"/>
          <w:lang w:val="pl-PL"/>
        </w:rPr>
        <w:t xml:space="preserve">przeprowadzonego </w:t>
      </w:r>
      <w:r w:rsidRPr="00103238">
        <w:rPr>
          <w:rFonts w:ascii="Arial" w:hAnsi="Arial" w:cs="Arial"/>
          <w:sz w:val="20"/>
          <w:lang w:val="pl-PL"/>
        </w:rPr>
        <w:t xml:space="preserve">postępowania o udzielenie zamówienia publicznego w trybie przetargu nieograniczonego </w:t>
      </w:r>
      <w:r w:rsidR="000E6365">
        <w:rPr>
          <w:rFonts w:ascii="Arial" w:hAnsi="Arial" w:cs="Arial"/>
          <w:sz w:val="20"/>
          <w:lang w:val="pl-PL"/>
        </w:rPr>
        <w:t>zostanie zawarta umowa pomiędzy Zamawiającym a Wykonawcą</w:t>
      </w:r>
      <w:r w:rsidR="00683B7A">
        <w:rPr>
          <w:rFonts w:ascii="Arial" w:hAnsi="Arial" w:cs="Arial"/>
          <w:sz w:val="20"/>
          <w:lang w:val="pl-PL"/>
        </w:rPr>
        <w:t>.</w:t>
      </w:r>
    </w:p>
    <w:p w:rsidR="007855CB" w:rsidRPr="00103238" w:rsidRDefault="000E6365" w:rsidP="000E6365">
      <w:p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</w:p>
    <w:p w:rsidR="007855CB" w:rsidRPr="00103238" w:rsidRDefault="007855CB" w:rsidP="00C82BF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</w:t>
      </w:r>
    </w:p>
    <w:p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zleca, a Wykonawca zobowiązuje się do świadczenia usług pocztowych polegających na przyjmowaniu, przemieszczaniu i doręczaniu:</w:t>
      </w:r>
    </w:p>
    <w:p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 obrocie krajowym</w:t>
      </w:r>
      <w:r w:rsidR="00E45FA4">
        <w:rPr>
          <w:rFonts w:ascii="Arial" w:hAnsi="Arial" w:cs="Arial"/>
          <w:sz w:val="20"/>
          <w:lang w:val="pl-PL"/>
        </w:rPr>
        <w:t xml:space="preserve"> i zagranicznym</w:t>
      </w:r>
      <w:r w:rsidRPr="00103238">
        <w:rPr>
          <w:rFonts w:ascii="Arial" w:hAnsi="Arial" w:cs="Arial"/>
          <w:sz w:val="20"/>
          <w:lang w:val="pl-PL"/>
        </w:rPr>
        <w:t xml:space="preserve"> – przesyłek listowych nierejestrowanych i rejestrowanych, przesyłek listowych </w:t>
      </w:r>
      <w:r w:rsidR="00CA1984">
        <w:rPr>
          <w:rFonts w:ascii="Arial" w:hAnsi="Arial" w:cs="Arial"/>
          <w:sz w:val="20"/>
          <w:lang w:val="pl-PL"/>
        </w:rPr>
        <w:t>z zadeklarowaną</w:t>
      </w:r>
      <w:r w:rsidRPr="00103238">
        <w:rPr>
          <w:rFonts w:ascii="Arial" w:hAnsi="Arial" w:cs="Arial"/>
          <w:sz w:val="20"/>
          <w:lang w:val="pl-PL"/>
        </w:rPr>
        <w:t xml:space="preserve"> wartością, ekonomicznych i priorytetowych, paczek pocztowych z zadeklarowaną wartością, przesyłek przyjmowanych na warunkach szczególnych priorytetowych </w:t>
      </w:r>
      <w:r w:rsidR="00E45FA4">
        <w:rPr>
          <w:rFonts w:ascii="Arial" w:hAnsi="Arial" w:cs="Arial"/>
          <w:sz w:val="20"/>
          <w:lang w:val="pl-PL"/>
        </w:rPr>
        <w:t xml:space="preserve">        </w:t>
      </w:r>
      <w:r w:rsidRPr="00103238">
        <w:rPr>
          <w:rFonts w:ascii="Arial" w:hAnsi="Arial" w:cs="Arial"/>
          <w:sz w:val="20"/>
          <w:lang w:val="pl-PL"/>
        </w:rPr>
        <w:t>i ekonomicznych;</w:t>
      </w:r>
    </w:p>
    <w:p w:rsidR="007855CB" w:rsidRPr="00103238" w:rsidRDefault="007855CB" w:rsidP="00AF29AF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usług towarzyszących w obrocie krajowym – potwierdzenie odbioru przesyłek rejestrowanych oraz usług specjalnych;</w:t>
      </w:r>
    </w:p>
    <w:p w:rsidR="00635D44" w:rsidRDefault="007855CB" w:rsidP="00635D44">
      <w:pPr>
        <w:numPr>
          <w:ilvl w:val="1"/>
          <w:numId w:val="6"/>
        </w:numPr>
        <w:tabs>
          <w:tab w:val="clear" w:pos="144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zwrotów nie doręczonych przesyłek do Zamawiającego</w:t>
      </w:r>
      <w:r w:rsidR="00683B7A">
        <w:rPr>
          <w:rFonts w:ascii="Arial" w:hAnsi="Arial" w:cs="Arial"/>
          <w:sz w:val="20"/>
          <w:lang w:val="pl-PL"/>
        </w:rPr>
        <w:t>.</w:t>
      </w:r>
    </w:p>
    <w:p w:rsidR="00635D44" w:rsidRPr="00635D44" w:rsidRDefault="00635D44" w:rsidP="00635D44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Szczegółowy opis przedmiotu zamówienia SIWZ wraz z Formularzem ofertowym Wykonawcy stanowią załączniki do umowy.</w:t>
      </w:r>
    </w:p>
    <w:p w:rsidR="00A47A61" w:rsidRP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Przesyłki pocztowe przygotowane do dystrybucji będą dostarczone przez Zamawiającego do punktu odbioru, wskazanego przez Wykonawcę. Wskazany punkt odbioru nie może znajdować się w odległości większej niż 2000 m od siedziby Zamawiającego (liczonej w drodze prostej). </w:t>
      </w:r>
    </w:p>
    <w:p w:rsidR="00A47A61" w:rsidRDefault="00A47A61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>Odbiór przesyłek przyjętych do wyekspediowania będzie każdorazowo dokumentowany przez Wykonawcę pieczęcią, podpisem i datą w pocztowej książce nadawczej (dla przesyłek rejestrowanych) oraz na zestawieniu ilościowym przesyłek wg poszczególnych kategorii wagowych (dla przesyłek zwykłych).</w:t>
      </w:r>
    </w:p>
    <w:p w:rsidR="007855CB" w:rsidRPr="00A47A61" w:rsidRDefault="007855CB" w:rsidP="00A47A61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A47A61">
        <w:rPr>
          <w:rFonts w:ascii="Arial" w:hAnsi="Arial" w:cs="Arial"/>
          <w:sz w:val="20"/>
          <w:lang w:val="pl-PL"/>
        </w:rPr>
        <w:t xml:space="preserve"> Wzór książki nadawczej oraz zestawienia ilościowego zostanie uzgodniony z Wykonawcą w dniu zawarcia umowy i stanowić będzie załącznik do umowy. </w:t>
      </w:r>
    </w:p>
    <w:p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Wykonawca zobowiązany jest do dostarczania przesyłek na warunkach i terminach określonych w SIWZ oraz w aktach prawnych regulujących świadczenie usług pocztowych wymienionych w </w:t>
      </w:r>
      <w:r w:rsidR="007F2153">
        <w:rPr>
          <w:rFonts w:ascii="Arial" w:hAnsi="Arial" w:cs="Arial"/>
          <w:sz w:val="20"/>
          <w:szCs w:val="20"/>
          <w:lang w:val="pl-PL"/>
        </w:rPr>
        <w:t>§ 4 ust. 1 niniejszych istotnych postanowieniach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umowy. </w:t>
      </w:r>
    </w:p>
    <w:p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 przypadku korzystania przez Wykonawcę przy wykonywaniu przedmiotu niniejszej umowy z usług podwykonawców, Wykonawca odpowiedzialny jest wobec Zamawiającego za ich działania i zaniechania jak za działania własne.</w:t>
      </w:r>
    </w:p>
    <w:p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Wykonawca będzie doręczał do siedziby Zamawiającego, o której mowa w § 11 ust.2 pokwitowanych przez adresata „potwierdzeń odbioru” niezwłocznie po </w:t>
      </w:r>
      <w:r w:rsidR="004671C0">
        <w:rPr>
          <w:rFonts w:ascii="Arial" w:hAnsi="Arial" w:cs="Arial"/>
          <w:sz w:val="20"/>
          <w:szCs w:val="20"/>
          <w:lang w:val="pl-PL"/>
        </w:rPr>
        <w:t>jego wpłynięciu do urzędu oddawczego doręczającego przesyłki do Zamawiającego.</w:t>
      </w:r>
    </w:p>
    <w:p w:rsidR="007855CB" w:rsidRPr="00103238" w:rsidRDefault="007855CB" w:rsidP="00C82BF9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Wykonawca będzie doręczał do siedziby Zamawiającego, o której mowa w § 11 ust.2 zwroty nie dostarczonych przesyłek.</w:t>
      </w:r>
    </w:p>
    <w:p w:rsidR="007855CB" w:rsidRPr="00103238" w:rsidRDefault="007855CB" w:rsidP="000D32B9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</w:p>
    <w:p w:rsidR="007855CB" w:rsidRPr="00103238" w:rsidRDefault="007855CB" w:rsidP="00C82BF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2</w:t>
      </w:r>
    </w:p>
    <w:p w:rsidR="007855CB" w:rsidRPr="00103238" w:rsidRDefault="007855CB" w:rsidP="00A540BD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Zamawiający zobowiązuje się do:</w:t>
      </w:r>
    </w:p>
    <w:p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przygotowania przesyłek do nadania w formie odpowiadającej wymogom dla danego rodzaju przesyłek pocztowych, określonych w ustawie, rozporządzeniu oraz innych aktach prawnych wydanych na ich podstawie, o których mowa w </w:t>
      </w:r>
      <w:r w:rsidRPr="00103238">
        <w:rPr>
          <w:rFonts w:ascii="Arial" w:hAnsi="Arial" w:cs="Arial"/>
          <w:sz w:val="20"/>
          <w:szCs w:val="20"/>
          <w:lang w:val="pl-PL"/>
        </w:rPr>
        <w:t>§ 4 umowy.</w:t>
      </w:r>
    </w:p>
    <w:p w:rsidR="007855CB" w:rsidRPr="00103238" w:rsidRDefault="007855CB" w:rsidP="00D160B2">
      <w:pPr>
        <w:pStyle w:val="Akapitzlist"/>
        <w:numPr>
          <w:ilvl w:val="1"/>
          <w:numId w:val="12"/>
        </w:numPr>
        <w:tabs>
          <w:tab w:val="clear" w:pos="1440"/>
          <w:tab w:val="left" w:pos="284"/>
          <w:tab w:val="num" w:pos="550"/>
        </w:tabs>
        <w:ind w:left="55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Nadawania przesyłek w stanie uporządkowanym, przez co należy rozumieć:</w:t>
      </w:r>
    </w:p>
    <w:p w:rsidR="007855CB" w:rsidRPr="00103238" w:rsidRDefault="007855CB" w:rsidP="00B30B20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dla przesyłek rejestrowanych – wpisanie każdej przesyłki do pocztowej książki nadawczej, sporządzonej w dwóch egzempl</w:t>
      </w:r>
      <w:r w:rsidR="007F2153">
        <w:rPr>
          <w:rFonts w:ascii="Arial" w:hAnsi="Arial" w:cs="Arial"/>
          <w:sz w:val="20"/>
          <w:lang w:val="pl-PL"/>
        </w:rPr>
        <w:t>arzach, z których jeden</w:t>
      </w:r>
      <w:r w:rsidRPr="00103238">
        <w:rPr>
          <w:rFonts w:ascii="Arial" w:hAnsi="Arial" w:cs="Arial"/>
          <w:sz w:val="20"/>
          <w:lang w:val="pl-PL"/>
        </w:rPr>
        <w:t xml:space="preserve"> będzie przeznaczony dla placówki nadawczej Wykonawcy w celach </w:t>
      </w:r>
      <w:r w:rsidR="007F2153">
        <w:rPr>
          <w:rFonts w:ascii="Arial" w:hAnsi="Arial" w:cs="Arial"/>
          <w:sz w:val="20"/>
          <w:lang w:val="pl-PL"/>
        </w:rPr>
        <w:t>rozliczeniowych, a drugi</w:t>
      </w:r>
      <w:r w:rsidRPr="00103238">
        <w:rPr>
          <w:rFonts w:ascii="Arial" w:hAnsi="Arial" w:cs="Arial"/>
          <w:sz w:val="20"/>
          <w:lang w:val="pl-PL"/>
        </w:rPr>
        <w:t xml:space="preserve"> dla Zamawiającego stanowić będzie potwierdzenie nadania danej partii przesyłek;</w:t>
      </w:r>
    </w:p>
    <w:p w:rsidR="00D85755" w:rsidRDefault="007855CB" w:rsidP="00D85755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lastRenderedPageBreak/>
        <w:t>dla przesyłek nierejestrowanych – zestawienia ilościowego przesyłek wg poszczególnych</w:t>
      </w:r>
      <w:r w:rsidR="00D85755">
        <w:rPr>
          <w:rFonts w:ascii="Arial" w:hAnsi="Arial" w:cs="Arial"/>
          <w:sz w:val="20"/>
          <w:lang w:val="pl-PL"/>
        </w:rPr>
        <w:t xml:space="preserve"> </w:t>
      </w:r>
    </w:p>
    <w:p w:rsidR="00D85755" w:rsidRDefault="00D85755" w:rsidP="00D85755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</w:p>
    <w:p w:rsidR="007855CB" w:rsidRPr="004404F9" w:rsidRDefault="00D85755" w:rsidP="00D85755">
      <w:pPr>
        <w:pStyle w:val="Akapitzlist"/>
        <w:tabs>
          <w:tab w:val="left" w:pos="284"/>
        </w:tabs>
        <w:ind w:left="940"/>
        <w:jc w:val="both"/>
        <w:rPr>
          <w:rFonts w:ascii="Arial" w:hAnsi="Arial" w:cs="Arial"/>
          <w:sz w:val="20"/>
          <w:lang w:val="pl-PL"/>
        </w:rPr>
      </w:pPr>
      <w:r w:rsidRPr="00D85755">
        <w:rPr>
          <w:rFonts w:ascii="Arial" w:hAnsi="Arial" w:cs="Arial"/>
          <w:sz w:val="20"/>
          <w:lang w:val="pl-PL"/>
        </w:rPr>
        <w:t>pr</w:t>
      </w:r>
      <w:r w:rsidR="007855CB" w:rsidRPr="00D85755">
        <w:rPr>
          <w:rFonts w:ascii="Arial" w:hAnsi="Arial" w:cs="Arial"/>
          <w:sz w:val="20"/>
          <w:lang w:val="pl-PL"/>
        </w:rPr>
        <w:t>zedziałów wagowych</w:t>
      </w:r>
      <w:r w:rsidR="004404F9" w:rsidRPr="00D85755">
        <w:rPr>
          <w:rFonts w:ascii="Arial" w:hAnsi="Arial" w:cs="Arial"/>
          <w:sz w:val="20"/>
          <w:lang w:val="pl-PL"/>
        </w:rPr>
        <w:t xml:space="preserve"> (formatów)</w:t>
      </w:r>
      <w:r w:rsidR="007855CB" w:rsidRPr="00D85755">
        <w:rPr>
          <w:rFonts w:ascii="Arial" w:hAnsi="Arial" w:cs="Arial"/>
          <w:sz w:val="20"/>
          <w:lang w:val="pl-PL"/>
        </w:rPr>
        <w:t>, sporządzonego w dwóch egzemplarzach, z któr</w:t>
      </w:r>
      <w:r w:rsidR="007F2153" w:rsidRPr="00D85755">
        <w:rPr>
          <w:rFonts w:ascii="Arial" w:hAnsi="Arial" w:cs="Arial"/>
          <w:sz w:val="20"/>
          <w:lang w:val="pl-PL"/>
        </w:rPr>
        <w:t>ych jeden</w:t>
      </w:r>
      <w:r>
        <w:rPr>
          <w:rFonts w:ascii="Arial" w:hAnsi="Arial" w:cs="Arial"/>
          <w:sz w:val="20"/>
          <w:lang w:val="pl-PL"/>
        </w:rPr>
        <w:t xml:space="preserve"> </w:t>
      </w:r>
      <w:r w:rsidR="007855CB" w:rsidRPr="004404F9">
        <w:rPr>
          <w:rFonts w:ascii="Arial" w:hAnsi="Arial" w:cs="Arial"/>
          <w:sz w:val="20"/>
          <w:lang w:val="pl-PL"/>
        </w:rPr>
        <w:t>będzie</w:t>
      </w:r>
      <w:r w:rsidR="004404F9" w:rsidRPr="004404F9">
        <w:rPr>
          <w:rFonts w:ascii="Arial" w:hAnsi="Arial" w:cs="Arial"/>
          <w:sz w:val="20"/>
          <w:lang w:val="pl-PL"/>
        </w:rPr>
        <w:t xml:space="preserve"> </w:t>
      </w:r>
      <w:r w:rsidR="007855CB" w:rsidRPr="004404F9">
        <w:rPr>
          <w:rFonts w:ascii="Arial" w:hAnsi="Arial" w:cs="Arial"/>
          <w:sz w:val="20"/>
          <w:lang w:val="pl-PL"/>
        </w:rPr>
        <w:t xml:space="preserve">przeznaczony dla placówki nadawczej Wykonawcy w celach rozliczeniowych, </w:t>
      </w:r>
      <w:r w:rsidR="007F2153" w:rsidRPr="004404F9">
        <w:rPr>
          <w:rFonts w:ascii="Arial" w:hAnsi="Arial" w:cs="Arial"/>
          <w:sz w:val="20"/>
          <w:lang w:val="pl-PL"/>
        </w:rPr>
        <w:t>a drugi</w:t>
      </w:r>
      <w:r w:rsidR="007855CB" w:rsidRPr="004404F9">
        <w:rPr>
          <w:rFonts w:ascii="Arial" w:hAnsi="Arial" w:cs="Arial"/>
          <w:sz w:val="20"/>
          <w:lang w:val="pl-PL"/>
        </w:rPr>
        <w:t xml:space="preserve"> dla Zamawiającego stanowić będzie potwierdzenie</w:t>
      </w:r>
      <w:r w:rsidR="00683B7A" w:rsidRPr="004404F9">
        <w:rPr>
          <w:rFonts w:ascii="Arial" w:hAnsi="Arial" w:cs="Arial"/>
          <w:sz w:val="20"/>
          <w:lang w:val="pl-PL"/>
        </w:rPr>
        <w:t xml:space="preserve"> nadania danej partii przesyłek;</w:t>
      </w:r>
    </w:p>
    <w:p w:rsidR="007855CB" w:rsidRDefault="007F2153" w:rsidP="004404F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</w:t>
      </w:r>
      <w:r w:rsidR="007855CB" w:rsidRPr="00103238">
        <w:rPr>
          <w:rFonts w:ascii="Arial" w:hAnsi="Arial" w:cs="Arial"/>
          <w:sz w:val="20"/>
          <w:lang w:val="pl-PL"/>
        </w:rPr>
        <w:t xml:space="preserve">mieszczenia na każdej nadawanej przesyłce nazwy odbiorcy wraz z jego adresem (podany jednocześnie w pocztowej książce nadawczej dla przesyłek rejestrowanych), określając rodzaj przesyłki (zwykła, polecona, priorytet, zadeklarowana wartość czy ze zwrotnym potwierdzeniem odbioru, umieszczenia nadruku (pieczęci) określającej pełną nazwę i adres Zamawiającego na stronie adresowej każdej nadawanej przesyłki oraz oznaczenie potwierdzające wniesienie opłaty </w:t>
      </w:r>
      <w:r w:rsidR="007855CB">
        <w:rPr>
          <w:rFonts w:ascii="Arial" w:hAnsi="Arial" w:cs="Arial"/>
          <w:sz w:val="20"/>
          <w:lang w:val="pl-PL"/>
        </w:rPr>
        <w:t xml:space="preserve">   </w:t>
      </w:r>
      <w:r w:rsidR="007855CB" w:rsidRPr="00103238">
        <w:rPr>
          <w:rFonts w:ascii="Arial" w:hAnsi="Arial" w:cs="Arial"/>
          <w:sz w:val="20"/>
          <w:lang w:val="pl-PL"/>
        </w:rPr>
        <w:t>za usługę.</w:t>
      </w:r>
    </w:p>
    <w:p w:rsidR="007855CB" w:rsidRPr="00103238" w:rsidRDefault="007855CB" w:rsidP="00E62AF0">
      <w:pPr>
        <w:pStyle w:val="Akapitzlist"/>
        <w:numPr>
          <w:ilvl w:val="1"/>
          <w:numId w:val="14"/>
        </w:numPr>
        <w:tabs>
          <w:tab w:val="clear" w:pos="1660"/>
          <w:tab w:val="num" w:pos="0"/>
          <w:tab w:val="left" w:pos="284"/>
        </w:tabs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jakichkolwiek zastrzeżeń dotyczących odebranych przesyłek, Wykonawca bez zbędnej zwłoki wyjaśni je z Zamawiającym. </w:t>
      </w:r>
    </w:p>
    <w:p w:rsidR="007855CB" w:rsidRPr="00103238" w:rsidRDefault="007855CB" w:rsidP="00540A53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3</w:t>
      </w:r>
    </w:p>
    <w:p w:rsidR="007855CB" w:rsidRPr="00103238" w:rsidRDefault="003E6276" w:rsidP="00E62AF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zastrzega obowiązek osobistego wykonania przez Wykonawcę kluczowej części zamówienia w zakresie doręczania przesyłek. W pozostałym zakresie S</w:t>
      </w:r>
      <w:r w:rsidR="007855CB" w:rsidRPr="00103238">
        <w:rPr>
          <w:rFonts w:ascii="Arial" w:hAnsi="Arial" w:cs="Arial"/>
          <w:sz w:val="20"/>
          <w:lang w:val="pl-PL"/>
        </w:rPr>
        <w:t>trony ustalają, że przedmiot umowy zostanie wykonany (zaznaczyć właściwe):</w:t>
      </w:r>
    </w:p>
    <w:p w:rsidR="007855CB" w:rsidRPr="00103238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osobiście,</w:t>
      </w:r>
    </w:p>
    <w:p w:rsidR="007855CB" w:rsidRPr="00103238" w:rsidRDefault="007855CB" w:rsidP="00E62AF0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- z udziałem podwykonawcy/ów;</w:t>
      </w:r>
    </w:p>
    <w:p w:rsidR="007855CB" w:rsidRDefault="007855CB" w:rsidP="00044E45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Zamawiający dopuszcza zmianę podwykonawcy z zastrzeżeniem, że jeżeli Wykonawca             </w:t>
      </w:r>
      <w:r>
        <w:rPr>
          <w:rFonts w:ascii="Arial" w:hAnsi="Arial" w:cs="Arial"/>
          <w:sz w:val="20"/>
          <w:lang w:val="pl-PL"/>
        </w:rPr>
        <w:t xml:space="preserve">              </w:t>
      </w:r>
      <w:r w:rsidRPr="00103238">
        <w:rPr>
          <w:rFonts w:ascii="Arial" w:hAnsi="Arial" w:cs="Arial"/>
          <w:sz w:val="20"/>
          <w:lang w:val="pl-PL"/>
        </w:rPr>
        <w:t xml:space="preserve">w procedurze udzielenia niniejszego zamówienia w wyniku którego zawarto niniejszą umowę posłużył się doświadczeniem podwykonawcy, nowy podwykonawca musi również wykazać się doświadczeniem wymaganym przez Zamawiającego w procedurze o udzielenie zamówienia będącego przedmiotem umowy. </w:t>
      </w:r>
    </w:p>
    <w:p w:rsidR="001B25DB" w:rsidRDefault="00044E45" w:rsidP="00044E45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Zamawiający, na każdym etapie  realizacji umowy zastrzega sobie możliwość weryfikacji ilości osób zatrudnionych </w:t>
      </w:r>
      <w:r w:rsidRPr="00044E45">
        <w:rPr>
          <w:rFonts w:ascii="Arial" w:hAnsi="Arial" w:cs="Arial"/>
          <w:sz w:val="20"/>
          <w:lang w:val="pl-PL"/>
        </w:rPr>
        <w:t xml:space="preserve">na podstawie umowy o pracę w pełnym zatrudnieniu, które będą wykonywać czynności </w:t>
      </w:r>
      <w:r>
        <w:rPr>
          <w:rFonts w:ascii="Arial" w:hAnsi="Arial" w:cs="Arial"/>
          <w:sz w:val="20"/>
          <w:lang w:val="pl-PL"/>
        </w:rPr>
        <w:t xml:space="preserve">     </w:t>
      </w:r>
      <w:r w:rsidRPr="00044E45">
        <w:rPr>
          <w:rFonts w:ascii="Arial" w:hAnsi="Arial" w:cs="Arial"/>
          <w:sz w:val="20"/>
          <w:lang w:val="pl-PL"/>
        </w:rPr>
        <w:t>w zakresie  działalności operacyjnej wykonawcy</w:t>
      </w:r>
      <w:r>
        <w:rPr>
          <w:rFonts w:ascii="Arial" w:hAnsi="Arial" w:cs="Arial"/>
          <w:sz w:val="20"/>
          <w:lang w:val="pl-PL"/>
        </w:rPr>
        <w:t>.</w:t>
      </w:r>
    </w:p>
    <w:p w:rsidR="00044E45" w:rsidRPr="00103238" w:rsidRDefault="00044E45" w:rsidP="00044E45">
      <w:pPr>
        <w:spacing w:after="0"/>
        <w:ind w:left="360"/>
        <w:jc w:val="both"/>
        <w:rPr>
          <w:rFonts w:ascii="Arial" w:hAnsi="Arial" w:cs="Arial"/>
          <w:sz w:val="20"/>
          <w:lang w:val="pl-PL"/>
        </w:rPr>
      </w:pPr>
    </w:p>
    <w:p w:rsidR="007855CB" w:rsidRPr="00103238" w:rsidRDefault="007855CB" w:rsidP="000D32B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4</w:t>
      </w:r>
    </w:p>
    <w:p w:rsidR="007855CB" w:rsidRPr="00103238" w:rsidRDefault="007855CB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Wykonawca zobowiązany jest świadczyć usługi pocztowe zgodnie z powszechnie obowiązującymi przepisami prawa, a w szczególności ustawą z dnia 23 listopada 2012r. Prawo pocztowe (Dz.U. z 201</w:t>
      </w:r>
      <w:r w:rsidR="00666643">
        <w:rPr>
          <w:rFonts w:ascii="Arial" w:hAnsi="Arial" w:cs="Arial"/>
          <w:sz w:val="20"/>
          <w:lang w:val="pl-PL"/>
        </w:rPr>
        <w:t>7</w:t>
      </w:r>
      <w:r w:rsidRPr="00103238">
        <w:rPr>
          <w:rFonts w:ascii="Arial" w:hAnsi="Arial" w:cs="Arial"/>
          <w:sz w:val="20"/>
          <w:lang w:val="pl-PL"/>
        </w:rPr>
        <w:t>r. poz. 1</w:t>
      </w:r>
      <w:r w:rsidR="00666643">
        <w:rPr>
          <w:rFonts w:ascii="Arial" w:hAnsi="Arial" w:cs="Arial"/>
          <w:sz w:val="20"/>
          <w:lang w:val="pl-PL"/>
        </w:rPr>
        <w:t>481</w:t>
      </w:r>
      <w:r w:rsidR="00316979">
        <w:rPr>
          <w:rFonts w:ascii="Arial" w:hAnsi="Arial" w:cs="Arial"/>
          <w:sz w:val="20"/>
          <w:lang w:val="pl-PL"/>
        </w:rPr>
        <w:t xml:space="preserve"> z późn.zm.</w:t>
      </w:r>
      <w:r w:rsidRPr="00103238">
        <w:rPr>
          <w:rFonts w:ascii="Arial" w:hAnsi="Arial" w:cs="Arial"/>
          <w:sz w:val="20"/>
          <w:lang w:val="pl-PL"/>
        </w:rPr>
        <w:t>) i wewnętrznymi regulaminami Wykonawcy, wydanymi na podstawie obowiązujących przepisów prawa, o ile regulaminy te n</w:t>
      </w:r>
      <w:r w:rsidR="00EF14A0">
        <w:rPr>
          <w:rFonts w:ascii="Arial" w:hAnsi="Arial" w:cs="Arial"/>
          <w:sz w:val="20"/>
          <w:lang w:val="pl-PL"/>
        </w:rPr>
        <w:t xml:space="preserve">ie pozostają w sprzeczności </w:t>
      </w:r>
      <w:r w:rsidRPr="00103238">
        <w:rPr>
          <w:rFonts w:ascii="Arial" w:hAnsi="Arial" w:cs="Arial"/>
          <w:sz w:val="20"/>
          <w:lang w:val="pl-PL"/>
        </w:rPr>
        <w:t xml:space="preserve">z postanowieniami niniejszej umowy </w:t>
      </w:r>
      <w:r w:rsidR="006031CF">
        <w:rPr>
          <w:rFonts w:ascii="Arial" w:hAnsi="Arial" w:cs="Arial"/>
          <w:sz w:val="20"/>
          <w:lang w:val="pl-PL"/>
        </w:rPr>
        <w:t xml:space="preserve">    </w:t>
      </w:r>
      <w:r w:rsidRPr="00103238">
        <w:rPr>
          <w:rFonts w:ascii="Arial" w:hAnsi="Arial" w:cs="Arial"/>
          <w:sz w:val="20"/>
          <w:lang w:val="pl-PL"/>
        </w:rPr>
        <w:t xml:space="preserve">i SIWZ. </w:t>
      </w:r>
    </w:p>
    <w:p w:rsidR="007855CB" w:rsidRPr="00103238" w:rsidRDefault="007855CB" w:rsidP="000B1DF0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Postanowienia wewnętrznych uregulowań Wykonawcy sprz</w:t>
      </w:r>
      <w:r>
        <w:rPr>
          <w:rFonts w:ascii="Arial" w:hAnsi="Arial" w:cs="Arial"/>
          <w:sz w:val="20"/>
          <w:lang w:val="pl-PL"/>
        </w:rPr>
        <w:t xml:space="preserve">eczne z niniejszą umową i SIWZ, </w:t>
      </w:r>
      <w:r w:rsidRPr="00103238">
        <w:rPr>
          <w:rFonts w:ascii="Arial" w:hAnsi="Arial" w:cs="Arial"/>
          <w:sz w:val="20"/>
          <w:lang w:val="pl-PL"/>
        </w:rPr>
        <w:t xml:space="preserve">a nie wynikające z powyższych aktów prawnych, nie wiążą Zamawiającego. </w:t>
      </w:r>
    </w:p>
    <w:p w:rsidR="007855CB" w:rsidRPr="00E95DBF" w:rsidRDefault="007855CB" w:rsidP="000B1DF0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zobowiązują się do nie ujawniania informacji uzyskanych w związku z realizacją umowy stanowiących tajemnicę przedsiębiorstwa Wykonawcy i </w:t>
      </w:r>
      <w:r w:rsidRPr="00E95DBF">
        <w:rPr>
          <w:rFonts w:ascii="Arial" w:hAnsi="Arial" w:cs="Arial"/>
          <w:sz w:val="20"/>
          <w:lang w:val="pl-PL"/>
        </w:rPr>
        <w:t>Zamawiającego w rozumieniu ustawy                     o zwalczaniu nieuc</w:t>
      </w:r>
      <w:r w:rsidR="00E95DBF" w:rsidRPr="00E95DBF">
        <w:rPr>
          <w:rFonts w:ascii="Arial" w:hAnsi="Arial" w:cs="Arial"/>
          <w:sz w:val="20"/>
          <w:lang w:val="pl-PL"/>
        </w:rPr>
        <w:t>zciwej konkurencji (Dz.U. z 2018</w:t>
      </w:r>
      <w:r w:rsidRPr="00E95DBF">
        <w:rPr>
          <w:rFonts w:ascii="Arial" w:hAnsi="Arial" w:cs="Arial"/>
          <w:sz w:val="20"/>
          <w:lang w:val="pl-PL"/>
        </w:rPr>
        <w:t xml:space="preserve">r. poz. </w:t>
      </w:r>
      <w:r w:rsidR="00E95DBF" w:rsidRPr="00E95DBF">
        <w:rPr>
          <w:rFonts w:ascii="Arial" w:hAnsi="Arial" w:cs="Arial"/>
          <w:sz w:val="20"/>
          <w:lang w:val="pl-PL"/>
        </w:rPr>
        <w:t>419</w:t>
      </w:r>
      <w:r w:rsidRPr="00E95DBF">
        <w:rPr>
          <w:rFonts w:ascii="Arial" w:hAnsi="Arial" w:cs="Arial"/>
          <w:sz w:val="20"/>
          <w:lang w:val="pl-PL"/>
        </w:rPr>
        <w:t xml:space="preserve"> z </w:t>
      </w:r>
      <w:proofErr w:type="spellStart"/>
      <w:r w:rsidRPr="00E95DBF">
        <w:rPr>
          <w:rFonts w:ascii="Arial" w:hAnsi="Arial" w:cs="Arial"/>
          <w:sz w:val="20"/>
          <w:lang w:val="pl-PL"/>
        </w:rPr>
        <w:t>późn</w:t>
      </w:r>
      <w:proofErr w:type="spellEnd"/>
      <w:r w:rsidRPr="00E95DBF">
        <w:rPr>
          <w:rFonts w:ascii="Arial" w:hAnsi="Arial" w:cs="Arial"/>
          <w:sz w:val="20"/>
          <w:lang w:val="pl-PL"/>
        </w:rPr>
        <w:t xml:space="preserve">. zm.) i nie mogą być ujawnione </w:t>
      </w:r>
      <w:r w:rsidR="00E95DBF" w:rsidRPr="00E95DBF">
        <w:rPr>
          <w:rFonts w:ascii="Arial" w:hAnsi="Arial" w:cs="Arial"/>
          <w:sz w:val="20"/>
          <w:lang w:val="pl-PL"/>
        </w:rPr>
        <w:t xml:space="preserve">       </w:t>
      </w:r>
      <w:r w:rsidRPr="00E95DBF">
        <w:rPr>
          <w:rFonts w:ascii="Arial" w:hAnsi="Arial" w:cs="Arial"/>
          <w:sz w:val="20"/>
          <w:lang w:val="pl-PL"/>
        </w:rPr>
        <w:t>w jakiejkolwiek postaci osobom trzecim przez każdą ze Stron.</w:t>
      </w:r>
    </w:p>
    <w:p w:rsidR="007855CB" w:rsidRPr="00103238" w:rsidRDefault="007855CB" w:rsidP="000D32B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5</w:t>
      </w:r>
    </w:p>
    <w:p w:rsidR="007855CB" w:rsidRPr="00103238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Maksymalne wynagrodzenie za wykonanie przedmiotu umowy zgodnie ze złożoną ofertą nie przekroczy kwoty ……………………….. brutto ( słownie: ……………………………. zł brutto</w:t>
      </w:r>
      <w:r>
        <w:rPr>
          <w:rFonts w:ascii="Arial" w:hAnsi="Arial" w:cs="Arial"/>
          <w:sz w:val="20"/>
          <w:lang w:val="pl-PL"/>
        </w:rPr>
        <w:t xml:space="preserve">), </w:t>
      </w:r>
      <w:r w:rsidRPr="00103238">
        <w:rPr>
          <w:rFonts w:ascii="Arial" w:hAnsi="Arial" w:cs="Arial"/>
          <w:sz w:val="20"/>
          <w:lang w:val="pl-PL"/>
        </w:rPr>
        <w:t>w tym ……………………… zł netto i podatek VAT ………….. zł.</w:t>
      </w:r>
    </w:p>
    <w:p w:rsidR="007855CB" w:rsidRPr="00103238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Wykonawca zobowiązany jest do stosowania cen jednostkowych brutto podanych w Formularzu ofertowym stanowiącym załącznik do umowy (tożsamy z załącznikiem nr 1 do SIWZ).</w:t>
      </w:r>
    </w:p>
    <w:p w:rsidR="007855CB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Ceny zaoferowane przez Wykonawcę w ofercie przetargowej nie </w:t>
      </w:r>
      <w:r w:rsidR="0041056F">
        <w:rPr>
          <w:rFonts w:ascii="Arial" w:hAnsi="Arial" w:cs="Arial"/>
          <w:sz w:val="20"/>
          <w:lang w:val="pl-PL"/>
        </w:rPr>
        <w:t xml:space="preserve">będą podlegały zmianom przez cały okres realizacji zamówienia, z poniższymi wyjątkami: </w:t>
      </w:r>
    </w:p>
    <w:p w:rsidR="0041056F" w:rsidRDefault="0041056F" w:rsidP="000B1DF0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>a) w przypadku zmiany stawki podatku VAT na usługi pocztowe (zmiana cen jednostkowych)</w:t>
      </w:r>
      <w:r w:rsidR="00683B7A">
        <w:rPr>
          <w:rFonts w:ascii="Arial" w:hAnsi="Arial" w:cs="Arial"/>
          <w:sz w:val="20"/>
          <w:lang w:val="pl-PL"/>
        </w:rPr>
        <w:t>;</w:t>
      </w:r>
    </w:p>
    <w:p w:rsidR="0041056F" w:rsidRDefault="0041056F" w:rsidP="000B1DF0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b) </w:t>
      </w:r>
      <w:r w:rsidRPr="0041056F">
        <w:rPr>
          <w:rFonts w:ascii="Arial" w:hAnsi="Arial" w:cs="Arial"/>
          <w:sz w:val="20"/>
          <w:lang w:val="pl-PL"/>
        </w:rPr>
        <w:t>w przypadku</w:t>
      </w:r>
      <w:r>
        <w:rPr>
          <w:rFonts w:ascii="Arial" w:hAnsi="Arial" w:cs="Arial"/>
          <w:sz w:val="20"/>
          <w:lang w:val="pl-PL"/>
        </w:rPr>
        <w:t>, jeśli konieczność wprowadzenia zmian umowy wynika z uregulowań prawnych</w:t>
      </w:r>
      <w:r w:rsidR="00683B7A">
        <w:rPr>
          <w:rFonts w:ascii="Arial" w:hAnsi="Arial" w:cs="Arial"/>
          <w:sz w:val="20"/>
          <w:lang w:val="pl-PL"/>
        </w:rPr>
        <w:t>;</w:t>
      </w:r>
    </w:p>
    <w:p w:rsidR="00F90AE9" w:rsidRDefault="00F90AE9" w:rsidP="000B1DF0">
      <w:pPr>
        <w:spacing w:after="0"/>
        <w:ind w:left="329" w:hanging="45"/>
        <w:jc w:val="both"/>
        <w:rPr>
          <w:rFonts w:ascii="Arial" w:hAnsi="Arial" w:cs="Arial"/>
          <w:sz w:val="20"/>
          <w:lang w:val="pl-PL"/>
        </w:rPr>
      </w:pPr>
    </w:p>
    <w:p w:rsidR="00CC248F" w:rsidRDefault="0041056F" w:rsidP="000B1DF0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w przypadku, kiedy ich wprowadzenie wynika z okoliczności powodujących, iż zmiana w/w cen leży </w:t>
      </w:r>
    </w:p>
    <w:p w:rsidR="0041056F" w:rsidRPr="00CC248F" w:rsidRDefault="0041056F" w:rsidP="00CC248F">
      <w:pPr>
        <w:pStyle w:val="Akapitzlist"/>
        <w:spacing w:after="0"/>
        <w:ind w:left="567"/>
        <w:jc w:val="both"/>
        <w:rPr>
          <w:rFonts w:ascii="Arial" w:hAnsi="Arial" w:cs="Arial"/>
          <w:sz w:val="20"/>
          <w:lang w:val="pl-PL"/>
        </w:rPr>
      </w:pPr>
      <w:r w:rsidRPr="00CC248F">
        <w:rPr>
          <w:rFonts w:ascii="Arial" w:hAnsi="Arial" w:cs="Arial"/>
          <w:sz w:val="20"/>
          <w:lang w:val="pl-PL"/>
        </w:rPr>
        <w:t>w interesie publicznym;</w:t>
      </w:r>
    </w:p>
    <w:p w:rsidR="0041056F" w:rsidRPr="0041056F" w:rsidRDefault="0041056F" w:rsidP="00B65FAA">
      <w:pPr>
        <w:pStyle w:val="Akapitzlist"/>
        <w:numPr>
          <w:ilvl w:val="0"/>
          <w:numId w:val="24"/>
        </w:numPr>
        <w:tabs>
          <w:tab w:val="clear" w:pos="940"/>
          <w:tab w:val="num" w:pos="567"/>
        </w:tabs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 xml:space="preserve">ceny określone przez Wykonawcę w ofercie ulegają obniżeniu w toku realizacji zamówienia </w:t>
      </w:r>
      <w:r w:rsidRPr="0041056F">
        <w:rPr>
          <w:rFonts w:ascii="Arial" w:hAnsi="Arial" w:cs="Arial"/>
          <w:sz w:val="20"/>
          <w:lang w:val="pl-PL"/>
        </w:rPr>
        <w:br/>
        <w:t xml:space="preserve">w przypadku, gdy opłaty pocztowe wynikające ze standardowego cennika lub regulaminu </w:t>
      </w:r>
    </w:p>
    <w:p w:rsidR="0041056F" w:rsidRPr="0041056F" w:rsidRDefault="0041056F" w:rsidP="000B1DF0">
      <w:pPr>
        <w:spacing w:after="0"/>
        <w:ind w:left="567"/>
        <w:jc w:val="both"/>
        <w:rPr>
          <w:rFonts w:ascii="Arial" w:hAnsi="Arial" w:cs="Arial"/>
          <w:sz w:val="20"/>
          <w:lang w:val="pl-PL"/>
        </w:rPr>
      </w:pPr>
      <w:r w:rsidRPr="0041056F">
        <w:rPr>
          <w:rFonts w:ascii="Arial" w:hAnsi="Arial" w:cs="Arial"/>
          <w:sz w:val="20"/>
          <w:lang w:val="pl-PL"/>
        </w:rPr>
        <w:t>Wykonawcy będą niższe od cen wynikających z przedłożonej oferty. Wykonawca ma wówczas obowiązek stosować względem Zamawiającego obniżone opłaty pocztowe dla usług, wynikające ze swojego aktualnego cennika lub regulaminu;</w:t>
      </w:r>
    </w:p>
    <w:p w:rsidR="0041056F" w:rsidRDefault="000B1DF0" w:rsidP="000B1DF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e) </w:t>
      </w:r>
      <w:r w:rsidR="0041056F" w:rsidRPr="0041056F">
        <w:rPr>
          <w:rFonts w:ascii="Arial" w:hAnsi="Arial" w:cs="Arial"/>
          <w:sz w:val="20"/>
          <w:lang w:val="pl-PL"/>
        </w:rPr>
        <w:t>Zamawiającemu przysługuje możliwość korzystania z programów rabatowych oferowanych przez Wykonawcę w toku realizowanej umowy</w:t>
      </w:r>
      <w:r w:rsidR="004671C0">
        <w:rPr>
          <w:rFonts w:ascii="Arial" w:hAnsi="Arial" w:cs="Arial"/>
          <w:sz w:val="20"/>
          <w:lang w:val="pl-PL"/>
        </w:rPr>
        <w:t>;</w:t>
      </w:r>
    </w:p>
    <w:p w:rsidR="004671C0" w:rsidRP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f)</w:t>
      </w:r>
      <w:r w:rsidR="004671C0" w:rsidRPr="004671C0">
        <w:rPr>
          <w:rFonts w:ascii="Arial" w:hAnsi="Arial" w:cs="Arial"/>
          <w:sz w:val="20"/>
          <w:lang w:val="pl-PL"/>
        </w:rPr>
        <w:tab/>
        <w:t>w przypadku zmiany zasad podlegania ubezpieczeniom społecznym lub ubezpieczeniu zdrowotnemu lub wysokości stawki składki na ubezpieczenia społeczne lub zdrowotne;</w:t>
      </w:r>
    </w:p>
    <w:p w:rsidR="004671C0" w:rsidRPr="004671C0" w:rsidRDefault="00316979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g</w:t>
      </w:r>
      <w:r w:rsidR="004671C0" w:rsidRPr="004671C0">
        <w:rPr>
          <w:rFonts w:ascii="Arial" w:hAnsi="Arial" w:cs="Arial"/>
          <w:sz w:val="20"/>
          <w:lang w:val="pl-PL"/>
        </w:rPr>
        <w:t>)</w:t>
      </w:r>
      <w:r w:rsidR="004671C0" w:rsidRPr="004671C0">
        <w:rPr>
          <w:rFonts w:ascii="Arial" w:hAnsi="Arial" w:cs="Arial"/>
          <w:sz w:val="20"/>
          <w:lang w:val="pl-PL"/>
        </w:rPr>
        <w:tab/>
        <w:t xml:space="preserve">w przypadku zmiany wysokości minimalnego wynagrodzenia za pracę ustalonego na podstawie art. 2 ust. 3-5 ustawy z dnia 10 października 2002 roku o minimalnym wynagrodzeniu za pracę lub zmiany zasad podlegania ubezpieczeniom społecznym lub ubezpieczeniu zdrowotnemu lub wysokości stawki składki na ubezpieczenia społeczne lub zdrowotne, każda ze stron umowy może </w:t>
      </w:r>
      <w:r w:rsidR="009B0FA5">
        <w:rPr>
          <w:rFonts w:ascii="Arial" w:hAnsi="Arial" w:cs="Arial"/>
          <w:sz w:val="20"/>
          <w:lang w:val="pl-PL"/>
        </w:rPr>
        <w:t>zwrócić się do drugiej strony</w:t>
      </w:r>
      <w:r w:rsidR="004671C0" w:rsidRPr="004671C0">
        <w:rPr>
          <w:rFonts w:ascii="Arial" w:hAnsi="Arial" w:cs="Arial"/>
          <w:sz w:val="20"/>
          <w:lang w:val="pl-PL"/>
        </w:rPr>
        <w:t xml:space="preserve"> z propozycją dokonania zmiany wysokości wynagrodzenia. W terminie 14 dni od otrzymania propozycji strony zobowiązane są przeprowadzić negocjacje, których przedmiotem będzie dokonanie zmiany wysokości wynagrodzenia oraz - jeżeli uznają, że zmiana taka będzie miała wpływ na koszty wykonania zamówienia przez wykonawcę - dokonać zmiany wysokości wynagrodzenia.</w:t>
      </w:r>
    </w:p>
    <w:p w:rsidR="004671C0" w:rsidRPr="00103238" w:rsidRDefault="004671C0" w:rsidP="004671C0">
      <w:pPr>
        <w:spacing w:after="0"/>
        <w:ind w:left="567" w:hanging="283"/>
        <w:jc w:val="both"/>
        <w:rPr>
          <w:rFonts w:ascii="Arial" w:hAnsi="Arial" w:cs="Arial"/>
          <w:sz w:val="20"/>
          <w:lang w:val="pl-PL"/>
        </w:rPr>
      </w:pPr>
      <w:r w:rsidRPr="004671C0">
        <w:rPr>
          <w:rFonts w:ascii="Arial" w:hAnsi="Arial" w:cs="Arial"/>
          <w:sz w:val="20"/>
          <w:lang w:val="pl-PL"/>
        </w:rPr>
        <w:t>- jeżeli zmiana ta będzie miała wpływ na koszty wykonania zamówienia przez wykonawcę.</w:t>
      </w:r>
    </w:p>
    <w:p w:rsidR="007855CB" w:rsidRPr="00103238" w:rsidRDefault="007855CB" w:rsidP="000B1DF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Wykonawcy nie będą przysługiwały żadne roszczenia wobec Zamawiającego , w przypadku, gdy łączne wynagrodzenie za zrealizowanie przedmiotu zamówienia, określonego w </w:t>
      </w:r>
      <w:r w:rsidRPr="00103238">
        <w:rPr>
          <w:rFonts w:ascii="Arial" w:hAnsi="Arial" w:cs="Arial"/>
          <w:sz w:val="20"/>
          <w:szCs w:val="20"/>
          <w:lang w:val="pl-PL"/>
        </w:rPr>
        <w:t>§</w:t>
      </w:r>
      <w:r w:rsidRPr="00103238">
        <w:rPr>
          <w:rFonts w:ascii="Arial" w:hAnsi="Arial" w:cs="Arial"/>
          <w:sz w:val="20"/>
          <w:lang w:val="pl-PL"/>
        </w:rPr>
        <w:t xml:space="preserve"> 1 ust.1. </w:t>
      </w:r>
      <w:r w:rsidR="007F2153">
        <w:rPr>
          <w:rFonts w:ascii="Arial" w:hAnsi="Arial" w:cs="Arial"/>
          <w:sz w:val="20"/>
          <w:lang w:val="pl-PL"/>
        </w:rPr>
        <w:t xml:space="preserve">istotnych postanowień </w:t>
      </w:r>
      <w:r w:rsidRPr="00103238">
        <w:rPr>
          <w:rFonts w:ascii="Arial" w:hAnsi="Arial" w:cs="Arial"/>
          <w:sz w:val="20"/>
          <w:lang w:val="pl-PL"/>
        </w:rPr>
        <w:t xml:space="preserve">umowy, będzie niższe od wynagrodzenia maksymalnego, o którym mowa w </w:t>
      </w:r>
      <w:r w:rsidR="007F2153">
        <w:rPr>
          <w:rFonts w:ascii="Arial" w:hAnsi="Arial" w:cs="Arial"/>
          <w:sz w:val="20"/>
          <w:szCs w:val="20"/>
          <w:lang w:val="pl-PL"/>
        </w:rPr>
        <w:t xml:space="preserve">§ 5 ust. 1 </w:t>
      </w:r>
      <w:r w:rsidRPr="00103238">
        <w:rPr>
          <w:rFonts w:ascii="Arial" w:hAnsi="Arial" w:cs="Arial"/>
          <w:sz w:val="20"/>
          <w:szCs w:val="20"/>
          <w:lang w:val="pl-PL"/>
        </w:rPr>
        <w:t>.</w:t>
      </w:r>
    </w:p>
    <w:p w:rsidR="007855CB" w:rsidRDefault="007F2153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gwarantuje, iż minimalne wynagrodzenie Wykonawcy z tytułu realizacji </w:t>
      </w:r>
      <w:r w:rsidR="00EF14A0">
        <w:rPr>
          <w:rFonts w:ascii="Arial" w:hAnsi="Arial" w:cs="Arial"/>
          <w:sz w:val="20"/>
          <w:lang w:val="pl-PL"/>
        </w:rPr>
        <w:t>przedmiotu zamówienia wynies</w:t>
      </w:r>
      <w:r w:rsidR="005C701E">
        <w:rPr>
          <w:rFonts w:ascii="Arial" w:hAnsi="Arial" w:cs="Arial"/>
          <w:sz w:val="20"/>
          <w:lang w:val="pl-PL"/>
        </w:rPr>
        <w:t xml:space="preserve">ie </w:t>
      </w:r>
      <w:r w:rsidR="00E1213F">
        <w:rPr>
          <w:rFonts w:ascii="Arial" w:hAnsi="Arial" w:cs="Arial"/>
          <w:sz w:val="20"/>
          <w:lang w:val="pl-PL"/>
        </w:rPr>
        <w:t>8</w:t>
      </w:r>
      <w:r w:rsidRPr="005E5A3D">
        <w:rPr>
          <w:rFonts w:ascii="Arial" w:hAnsi="Arial" w:cs="Arial"/>
          <w:sz w:val="20"/>
          <w:lang w:val="pl-PL"/>
        </w:rPr>
        <w:t xml:space="preserve">0% </w:t>
      </w:r>
      <w:r>
        <w:rPr>
          <w:rFonts w:ascii="Arial" w:hAnsi="Arial" w:cs="Arial"/>
          <w:sz w:val="20"/>
          <w:lang w:val="pl-PL"/>
        </w:rPr>
        <w:t xml:space="preserve">maksymalnej wartość brutto, o której mowa w </w:t>
      </w:r>
      <w:r w:rsidRPr="007F2153">
        <w:rPr>
          <w:rFonts w:ascii="Arial" w:hAnsi="Arial" w:cs="Arial"/>
          <w:sz w:val="20"/>
          <w:lang w:val="pl-PL"/>
        </w:rPr>
        <w:t>§ 5 ust. 1</w:t>
      </w:r>
      <w:r>
        <w:rPr>
          <w:rFonts w:ascii="Arial" w:hAnsi="Arial" w:cs="Arial"/>
          <w:sz w:val="20"/>
          <w:lang w:val="pl-PL"/>
        </w:rPr>
        <w:t>.</w:t>
      </w:r>
      <w:r w:rsidRPr="007F2153">
        <w:rPr>
          <w:rFonts w:ascii="Arial" w:hAnsi="Arial" w:cs="Arial"/>
          <w:sz w:val="20"/>
          <w:lang w:val="pl-PL"/>
        </w:rPr>
        <w:t xml:space="preserve"> </w:t>
      </w:r>
    </w:p>
    <w:p w:rsidR="00F90AE9" w:rsidRDefault="00F90AE9" w:rsidP="004671C0">
      <w:pPr>
        <w:numPr>
          <w:ilvl w:val="0"/>
          <w:numId w:val="16"/>
        </w:numPr>
        <w:tabs>
          <w:tab w:val="clear" w:pos="1660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przewiduje możliwość zmiany wysokości wynagrodzenia brutto, o której mowa w </w:t>
      </w:r>
      <w:r w:rsidRPr="007F2153">
        <w:rPr>
          <w:rFonts w:ascii="Arial" w:hAnsi="Arial" w:cs="Arial"/>
          <w:sz w:val="20"/>
          <w:lang w:val="pl-PL"/>
        </w:rPr>
        <w:t>§ 5 ust. 1</w:t>
      </w:r>
      <w:r>
        <w:rPr>
          <w:rFonts w:ascii="Arial" w:hAnsi="Arial" w:cs="Arial"/>
          <w:sz w:val="20"/>
          <w:lang w:val="pl-PL"/>
        </w:rPr>
        <w:t xml:space="preserve"> zgodnie z zapisem art.144 ust.1 pkt 6 ustawy </w:t>
      </w:r>
      <w:proofErr w:type="spellStart"/>
      <w:r>
        <w:rPr>
          <w:rFonts w:ascii="Arial" w:hAnsi="Arial" w:cs="Arial"/>
          <w:sz w:val="20"/>
          <w:lang w:val="pl-PL"/>
        </w:rPr>
        <w:t>Pzp</w:t>
      </w:r>
      <w:proofErr w:type="spellEnd"/>
      <w:r>
        <w:rPr>
          <w:rFonts w:ascii="Arial" w:hAnsi="Arial" w:cs="Arial"/>
          <w:sz w:val="20"/>
          <w:lang w:val="pl-PL"/>
        </w:rPr>
        <w:t xml:space="preserve"> jeżeli łączna wartość zmian jest mniejsza niż kwoty określone w przepisach wydanych na podstawie art.11 ust.8 i jest mniejsza od 10% </w:t>
      </w:r>
      <w:r w:rsidR="005C1B8E">
        <w:rPr>
          <w:rFonts w:ascii="Arial" w:hAnsi="Arial" w:cs="Arial"/>
          <w:sz w:val="20"/>
          <w:lang w:val="pl-PL"/>
        </w:rPr>
        <w:t>wartości zamówienia określonej pierwotnie w umowie.</w:t>
      </w:r>
    </w:p>
    <w:p w:rsidR="004671C0" w:rsidRPr="004671C0" w:rsidRDefault="004671C0" w:rsidP="004671C0">
      <w:pPr>
        <w:spacing w:after="0"/>
        <w:ind w:left="329"/>
        <w:jc w:val="both"/>
        <w:rPr>
          <w:rFonts w:ascii="Arial" w:hAnsi="Arial" w:cs="Arial"/>
          <w:sz w:val="20"/>
          <w:lang w:val="pl-PL"/>
        </w:rPr>
      </w:pPr>
    </w:p>
    <w:p w:rsidR="007855CB" w:rsidRPr="00103238" w:rsidRDefault="007855CB" w:rsidP="000D32B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6</w:t>
      </w:r>
    </w:p>
    <w:p w:rsidR="007855CB" w:rsidRPr="00034E5F" w:rsidRDefault="00034E5F" w:rsidP="00034E5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FF0000"/>
          <w:sz w:val="20"/>
          <w:lang w:val="pl-PL"/>
        </w:rPr>
      </w:pPr>
      <w:r w:rsidRPr="00034E5F">
        <w:rPr>
          <w:rFonts w:ascii="Arial" w:hAnsi="Arial" w:cs="Arial"/>
          <w:sz w:val="20"/>
          <w:lang w:val="pl-PL"/>
        </w:rPr>
        <w:t xml:space="preserve">Rozliczenia finansowe między Stronami z tytułu realizacji przedmiotu umowy dokonywane będą </w:t>
      </w:r>
      <w:r w:rsidRPr="00034E5F">
        <w:rPr>
          <w:rFonts w:ascii="Arial" w:hAnsi="Arial" w:cs="Arial"/>
          <w:sz w:val="20"/>
          <w:lang w:val="pl-PL"/>
        </w:rPr>
        <w:br/>
        <w:t xml:space="preserve">z dołu, tj. w terminie późniejszym niż dzień nadania przesyłek, z zastrzeżeniem, iż obliczenia dokonuje się pierwszego dnia kolejnego miesiąca rozliczeniowego, </w:t>
      </w:r>
      <w:r w:rsidR="00316979" w:rsidRPr="00034E5F">
        <w:rPr>
          <w:rFonts w:ascii="Arial" w:hAnsi="Arial" w:cs="Arial"/>
          <w:sz w:val="20"/>
          <w:lang w:val="pl-PL"/>
        </w:rPr>
        <w:t xml:space="preserve">za wyjątkiem miesiąca </w:t>
      </w:r>
      <w:r w:rsidR="005B09C1">
        <w:rPr>
          <w:rFonts w:ascii="Arial" w:hAnsi="Arial" w:cs="Arial"/>
          <w:sz w:val="20"/>
          <w:lang w:val="pl-PL"/>
        </w:rPr>
        <w:t>grudnia 2021</w:t>
      </w:r>
      <w:r w:rsidR="002D1DB2" w:rsidRPr="00034E5F">
        <w:rPr>
          <w:rFonts w:ascii="Arial" w:hAnsi="Arial" w:cs="Arial"/>
          <w:sz w:val="20"/>
          <w:lang w:val="pl-PL"/>
        </w:rPr>
        <w:t xml:space="preserve">r., w którym </w:t>
      </w:r>
      <w:r w:rsidR="00B33233">
        <w:rPr>
          <w:rFonts w:ascii="Arial" w:hAnsi="Arial" w:cs="Arial"/>
          <w:sz w:val="20"/>
          <w:lang w:val="pl-PL"/>
        </w:rPr>
        <w:t>to rozliczeni</w:t>
      </w:r>
      <w:r w:rsidR="005B09C1">
        <w:rPr>
          <w:rFonts w:ascii="Arial" w:hAnsi="Arial" w:cs="Arial"/>
          <w:sz w:val="20"/>
          <w:lang w:val="pl-PL"/>
        </w:rPr>
        <w:t>e nastąpi w dniu 28 grudnia 2021</w:t>
      </w:r>
      <w:r w:rsidR="002D1DB2" w:rsidRPr="00034E5F">
        <w:rPr>
          <w:rFonts w:ascii="Arial" w:hAnsi="Arial" w:cs="Arial"/>
          <w:sz w:val="20"/>
          <w:lang w:val="pl-PL"/>
        </w:rPr>
        <w:t>r.</w:t>
      </w:r>
    </w:p>
    <w:p w:rsidR="007855CB" w:rsidRPr="006674B8" w:rsidRDefault="007855CB" w:rsidP="006674B8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Okres rozliczeniowy opłaty „z dołu” za usługi objęte przedmiotem zamówienia usta</w:t>
      </w:r>
      <w:r w:rsidR="006674B8">
        <w:rPr>
          <w:rFonts w:ascii="Arial" w:hAnsi="Arial" w:cs="Arial"/>
          <w:sz w:val="20"/>
          <w:lang w:val="pl-PL"/>
        </w:rPr>
        <w:t>la się na miesiąc kalendarzowy, z wyjątkiem miesiąca grudnia, o którym</w:t>
      </w:r>
      <w:r w:rsidR="006674B8" w:rsidRPr="006674B8">
        <w:rPr>
          <w:rFonts w:ascii="Arial" w:hAnsi="Arial" w:cs="Arial"/>
          <w:sz w:val="20"/>
          <w:lang w:val="pl-PL"/>
        </w:rPr>
        <w:t xml:space="preserve"> mowa w</w:t>
      </w:r>
      <w:r w:rsidR="00E45FA4">
        <w:rPr>
          <w:rFonts w:ascii="Arial" w:hAnsi="Arial" w:cs="Arial"/>
          <w:sz w:val="20"/>
          <w:lang w:val="pl-PL"/>
        </w:rPr>
        <w:t xml:space="preserve"> ust. 1 </w:t>
      </w:r>
      <w:r w:rsidR="005B09C1">
        <w:rPr>
          <w:rFonts w:ascii="Arial" w:hAnsi="Arial" w:cs="Arial"/>
          <w:sz w:val="20"/>
          <w:lang w:val="pl-PL"/>
        </w:rPr>
        <w:t>który będzie trwał od 29.12.2021 do 31.12.2021</w:t>
      </w:r>
      <w:r w:rsidR="00E45FA4">
        <w:rPr>
          <w:rFonts w:ascii="Arial" w:hAnsi="Arial" w:cs="Arial"/>
          <w:sz w:val="20"/>
          <w:lang w:val="pl-PL"/>
        </w:rPr>
        <w:t xml:space="preserve">. Za </w:t>
      </w:r>
      <w:r w:rsidR="005B09C1">
        <w:rPr>
          <w:rFonts w:ascii="Arial" w:hAnsi="Arial" w:cs="Arial"/>
          <w:sz w:val="20"/>
          <w:lang w:val="pl-PL"/>
        </w:rPr>
        <w:t>przesyłki nadane w styczniu 2022</w:t>
      </w:r>
      <w:r w:rsidR="00E45FA4">
        <w:rPr>
          <w:rFonts w:ascii="Arial" w:hAnsi="Arial" w:cs="Arial"/>
          <w:sz w:val="20"/>
          <w:lang w:val="pl-PL"/>
        </w:rPr>
        <w:t xml:space="preserve"> r. zostanie wystawiona odrębna faktura.</w:t>
      </w:r>
    </w:p>
    <w:p w:rsidR="007855CB" w:rsidRPr="00103238" w:rsidRDefault="007855CB" w:rsidP="000B1DF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Zamawiający zastrzega, iż ilość poszczególnych przesyłek w stosunku do określonych               </w:t>
      </w:r>
      <w:r>
        <w:rPr>
          <w:rFonts w:ascii="Arial" w:hAnsi="Arial" w:cs="Arial"/>
          <w:sz w:val="20"/>
          <w:lang w:val="pl-PL"/>
        </w:rPr>
        <w:t xml:space="preserve">               </w:t>
      </w:r>
      <w:r w:rsidRPr="00103238">
        <w:rPr>
          <w:rFonts w:ascii="Arial" w:hAnsi="Arial" w:cs="Arial"/>
          <w:sz w:val="20"/>
          <w:lang w:val="pl-PL"/>
        </w:rPr>
        <w:t xml:space="preserve">w szczegółowym opisie przedmiotu zamówienia (SIWZ), może ulec zmianie z zastrzeżeniem, iż wartość tych przesyłek nie przekroczy wartości przedmiotu umowy. Z tego tytułu Wykonawcy nie będą przysługiwały żadne roszczenia. </w:t>
      </w:r>
    </w:p>
    <w:p w:rsidR="000B1DF0" w:rsidRPr="000B1DF0" w:rsidRDefault="007855CB" w:rsidP="000B1DF0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Podstawą rozliczeń finansowych jest suma opłat za usługę odbioru przesyłek pocztowych, nadanie</w:t>
      </w:r>
      <w:r>
        <w:rPr>
          <w:rFonts w:ascii="Arial" w:hAnsi="Arial" w:cs="Arial"/>
          <w:sz w:val="20"/>
          <w:lang w:val="pl-PL"/>
        </w:rPr>
        <w:t xml:space="preserve">           </w:t>
      </w:r>
      <w:r w:rsidRPr="00103238">
        <w:rPr>
          <w:rFonts w:ascii="Arial" w:hAnsi="Arial" w:cs="Arial"/>
          <w:sz w:val="20"/>
          <w:lang w:val="pl-PL"/>
        </w:rPr>
        <w:t xml:space="preserve"> i zwrócenie przesyłki, stwierdzona na podsta</w:t>
      </w:r>
      <w:r>
        <w:rPr>
          <w:rFonts w:ascii="Arial" w:hAnsi="Arial" w:cs="Arial"/>
          <w:sz w:val="20"/>
          <w:lang w:val="pl-PL"/>
        </w:rPr>
        <w:t>wie dokumentów nadawczych</w:t>
      </w:r>
      <w:r w:rsidRPr="00103238">
        <w:rPr>
          <w:rFonts w:ascii="Arial" w:hAnsi="Arial" w:cs="Arial"/>
          <w:sz w:val="20"/>
          <w:lang w:val="pl-PL"/>
        </w:rPr>
        <w:t xml:space="preserve"> i oddaw</w:t>
      </w:r>
      <w:r w:rsidR="000B1DF0">
        <w:rPr>
          <w:rFonts w:ascii="Arial" w:hAnsi="Arial" w:cs="Arial"/>
          <w:sz w:val="20"/>
          <w:lang w:val="pl-PL"/>
        </w:rPr>
        <w:t>czych w okresie rozliczeniowym.</w:t>
      </w:r>
    </w:p>
    <w:p w:rsidR="007855CB" w:rsidRPr="00103238" w:rsidRDefault="007855CB" w:rsidP="000B1DF0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7</w:t>
      </w:r>
    </w:p>
    <w:p w:rsidR="007855CB" w:rsidRPr="00103238" w:rsidRDefault="007855CB" w:rsidP="000B1DF0">
      <w:pPr>
        <w:numPr>
          <w:ilvl w:val="1"/>
          <w:numId w:val="8"/>
        </w:numPr>
        <w:tabs>
          <w:tab w:val="clear" w:pos="1440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Faktury VAT z tytułu należności wynikających z realizacji niniejszej umowy wystawiane będą      </w:t>
      </w:r>
      <w:r>
        <w:rPr>
          <w:rFonts w:ascii="Arial" w:hAnsi="Arial" w:cs="Arial"/>
          <w:sz w:val="20"/>
          <w:lang w:val="pl-PL"/>
        </w:rPr>
        <w:t xml:space="preserve">                </w:t>
      </w:r>
      <w:r w:rsidRPr="00103238">
        <w:rPr>
          <w:rFonts w:ascii="Arial" w:hAnsi="Arial" w:cs="Arial"/>
          <w:sz w:val="20"/>
          <w:lang w:val="pl-PL"/>
        </w:rPr>
        <w:lastRenderedPageBreak/>
        <w:t>w terminie do 7 dni od dnia zakończenia okresu rozliczeniowego.</w:t>
      </w:r>
    </w:p>
    <w:p w:rsidR="00B33233" w:rsidRDefault="007855CB" w:rsidP="00B33233">
      <w:pPr>
        <w:numPr>
          <w:ilvl w:val="1"/>
          <w:numId w:val="8"/>
        </w:numPr>
        <w:tabs>
          <w:tab w:val="clear" w:pos="144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Strony ustalają, że płatność za realizację przedmiotu um</w:t>
      </w:r>
      <w:r w:rsidR="00B33233">
        <w:rPr>
          <w:rFonts w:ascii="Arial" w:hAnsi="Arial" w:cs="Arial"/>
          <w:sz w:val="20"/>
          <w:lang w:val="pl-PL"/>
        </w:rPr>
        <w:t>owy nastąpi na podstawie faktury</w:t>
      </w:r>
      <w:r w:rsidRPr="00B33233">
        <w:rPr>
          <w:rFonts w:ascii="Arial" w:hAnsi="Arial" w:cs="Arial"/>
          <w:sz w:val="20"/>
          <w:lang w:val="pl-PL"/>
        </w:rPr>
        <w:t xml:space="preserve">                                    </w:t>
      </w:r>
    </w:p>
    <w:p w:rsidR="00D85755" w:rsidRDefault="00D85755" w:rsidP="00D85755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lang w:val="pl-PL"/>
        </w:rPr>
      </w:pPr>
    </w:p>
    <w:p w:rsidR="00D85755" w:rsidRDefault="00D85755" w:rsidP="00D85755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lang w:val="pl-PL"/>
        </w:rPr>
      </w:pPr>
    </w:p>
    <w:p w:rsidR="004671C0" w:rsidRPr="00B33233" w:rsidRDefault="007855CB" w:rsidP="00D85755">
      <w:pPr>
        <w:tabs>
          <w:tab w:val="left" w:pos="330"/>
        </w:tabs>
        <w:spacing w:after="0"/>
        <w:ind w:left="284"/>
        <w:jc w:val="both"/>
        <w:rPr>
          <w:rFonts w:ascii="Arial" w:hAnsi="Arial" w:cs="Arial"/>
          <w:sz w:val="20"/>
          <w:lang w:val="pl-PL"/>
        </w:rPr>
      </w:pPr>
      <w:r w:rsidRPr="00B33233">
        <w:rPr>
          <w:rFonts w:ascii="Arial" w:hAnsi="Arial" w:cs="Arial"/>
          <w:sz w:val="20"/>
          <w:lang w:val="pl-PL"/>
        </w:rPr>
        <w:t xml:space="preserve">wystawionej na: </w:t>
      </w:r>
      <w:r w:rsidR="004671C0" w:rsidRPr="006908D1">
        <w:rPr>
          <w:rFonts w:ascii="Arial" w:hAnsi="Arial" w:cs="Arial"/>
          <w:sz w:val="20"/>
          <w:szCs w:val="20"/>
          <w:lang w:val="pl-PL"/>
        </w:rPr>
        <w:t xml:space="preserve">Powiat Poznański – Powiatowy Urząd Pracy w Poznaniu, ul. </w:t>
      </w:r>
      <w:proofErr w:type="spellStart"/>
      <w:r w:rsidR="004671C0" w:rsidRPr="00B33233">
        <w:rPr>
          <w:rFonts w:ascii="Arial" w:hAnsi="Arial" w:cs="Arial"/>
          <w:sz w:val="20"/>
          <w:szCs w:val="20"/>
        </w:rPr>
        <w:t>Czarnieckiego</w:t>
      </w:r>
      <w:proofErr w:type="spellEnd"/>
      <w:r w:rsidR="004671C0" w:rsidRPr="00B33233">
        <w:rPr>
          <w:rFonts w:ascii="Arial" w:hAnsi="Arial" w:cs="Arial"/>
          <w:sz w:val="20"/>
          <w:szCs w:val="20"/>
        </w:rPr>
        <w:t xml:space="preserve"> 9, 61-538 </w:t>
      </w:r>
      <w:r w:rsidR="00D85755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4671C0" w:rsidRPr="00B33233">
        <w:rPr>
          <w:rFonts w:ascii="Arial" w:hAnsi="Arial" w:cs="Arial"/>
          <w:sz w:val="20"/>
          <w:szCs w:val="20"/>
        </w:rPr>
        <w:t>Poznań</w:t>
      </w:r>
      <w:proofErr w:type="spellEnd"/>
      <w:r w:rsidR="004671C0" w:rsidRPr="00B33233">
        <w:rPr>
          <w:rFonts w:ascii="Arial" w:hAnsi="Arial" w:cs="Arial"/>
          <w:sz w:val="20"/>
          <w:szCs w:val="20"/>
        </w:rPr>
        <w:t>.</w:t>
      </w:r>
    </w:p>
    <w:p w:rsidR="007855CB" w:rsidRPr="00103238" w:rsidRDefault="007855CB" w:rsidP="000B1DF0">
      <w:pPr>
        <w:numPr>
          <w:ilvl w:val="0"/>
          <w:numId w:val="17"/>
        </w:numPr>
        <w:tabs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Wykonawca, faktury opisane jak w ust.</w:t>
      </w:r>
      <w:r w:rsidR="00356CD3">
        <w:rPr>
          <w:rFonts w:ascii="Arial" w:hAnsi="Arial" w:cs="Arial"/>
          <w:sz w:val="20"/>
          <w:lang w:val="pl-PL"/>
        </w:rPr>
        <w:t xml:space="preserve"> </w:t>
      </w:r>
      <w:r w:rsidRPr="00103238">
        <w:rPr>
          <w:rFonts w:ascii="Arial" w:hAnsi="Arial" w:cs="Arial"/>
          <w:sz w:val="20"/>
          <w:lang w:val="pl-PL"/>
        </w:rPr>
        <w:t>2 będzie przekazywał na adres Zamawiającego</w:t>
      </w:r>
      <w:r w:rsidR="002D1DB2">
        <w:rPr>
          <w:rFonts w:ascii="Arial" w:hAnsi="Arial" w:cs="Arial"/>
          <w:sz w:val="20"/>
          <w:lang w:val="pl-PL"/>
        </w:rPr>
        <w:t xml:space="preserve"> drogą elektro</w:t>
      </w:r>
      <w:r w:rsidR="00B33233">
        <w:rPr>
          <w:rFonts w:ascii="Arial" w:hAnsi="Arial" w:cs="Arial"/>
          <w:sz w:val="20"/>
          <w:lang w:val="pl-PL"/>
        </w:rPr>
        <w:t xml:space="preserve">niczną na adres: </w:t>
      </w:r>
      <w:r w:rsidR="00B33233" w:rsidRPr="00B33233">
        <w:rPr>
          <w:rFonts w:ascii="Arial" w:hAnsi="Arial" w:cs="Arial"/>
          <w:sz w:val="20"/>
          <w:lang w:val="pl-PL"/>
        </w:rPr>
        <w:t>kancelaria@poznan.praca.gov.pl</w:t>
      </w:r>
      <w:r w:rsidR="00B33233">
        <w:rPr>
          <w:rFonts w:ascii="Arial" w:hAnsi="Arial" w:cs="Arial"/>
          <w:sz w:val="20"/>
          <w:lang w:val="pl-PL"/>
        </w:rPr>
        <w:t xml:space="preserve"> lub za pośrednictwem platformy elektronicznego fakturowania gdzie odbiorcą dokumentu jest Powiatowy Urząd Pracy w Poznaniu z numerem NIP 783-15-24-761</w:t>
      </w:r>
      <w:r w:rsidR="002D1DB2">
        <w:rPr>
          <w:rFonts w:ascii="Arial" w:hAnsi="Arial" w:cs="Arial"/>
          <w:sz w:val="20"/>
          <w:lang w:val="pl-PL"/>
        </w:rPr>
        <w:t xml:space="preserve"> lub na adres</w:t>
      </w:r>
      <w:r w:rsidRPr="00103238">
        <w:rPr>
          <w:rFonts w:ascii="Arial" w:hAnsi="Arial" w:cs="Arial"/>
          <w:sz w:val="20"/>
          <w:lang w:val="pl-PL"/>
        </w:rPr>
        <w:t xml:space="preserve"> wskazany  </w:t>
      </w:r>
      <w:r w:rsidR="002D1DB2">
        <w:rPr>
          <w:rFonts w:ascii="Arial" w:hAnsi="Arial" w:cs="Arial"/>
          <w:sz w:val="20"/>
          <w:lang w:val="pl-PL"/>
        </w:rPr>
        <w:t xml:space="preserve">w </w:t>
      </w:r>
      <w:r w:rsidRPr="00103238">
        <w:rPr>
          <w:rFonts w:ascii="Arial" w:hAnsi="Arial" w:cs="Arial"/>
          <w:sz w:val="20"/>
          <w:szCs w:val="20"/>
          <w:lang w:val="pl-PL"/>
        </w:rPr>
        <w:t>§ 11 ust.2.</w:t>
      </w:r>
    </w:p>
    <w:p w:rsidR="00B65FAA" w:rsidRPr="00B33233" w:rsidRDefault="007855CB" w:rsidP="00B33233">
      <w:pPr>
        <w:numPr>
          <w:ilvl w:val="0"/>
          <w:numId w:val="17"/>
        </w:numPr>
        <w:tabs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Wypłata wynagro</w:t>
      </w:r>
      <w:r w:rsidR="009723B9">
        <w:rPr>
          <w:rFonts w:ascii="Arial" w:hAnsi="Arial" w:cs="Arial"/>
          <w:sz w:val="20"/>
          <w:szCs w:val="20"/>
          <w:lang w:val="pl-PL"/>
        </w:rPr>
        <w:t>dzenia nastąpi w terminie do 14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dni od daty </w:t>
      </w:r>
      <w:r w:rsidR="009723B9">
        <w:rPr>
          <w:rFonts w:ascii="Arial" w:hAnsi="Arial" w:cs="Arial"/>
          <w:sz w:val="20"/>
          <w:szCs w:val="20"/>
          <w:lang w:val="pl-PL"/>
        </w:rPr>
        <w:t>wystawienia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faktury VAT, przelewem na </w:t>
      </w:r>
    </w:p>
    <w:p w:rsidR="007855CB" w:rsidRPr="00B65FAA" w:rsidRDefault="007855CB" w:rsidP="00B65FAA">
      <w:pPr>
        <w:spacing w:after="0"/>
        <w:ind w:left="330"/>
        <w:jc w:val="both"/>
        <w:rPr>
          <w:rFonts w:ascii="Arial" w:hAnsi="Arial" w:cs="Arial"/>
          <w:sz w:val="20"/>
          <w:lang w:val="pl-PL"/>
        </w:rPr>
      </w:pPr>
      <w:r w:rsidRPr="00B65FAA">
        <w:rPr>
          <w:rFonts w:ascii="Arial" w:hAnsi="Arial" w:cs="Arial"/>
          <w:sz w:val="20"/>
          <w:szCs w:val="20"/>
          <w:lang w:val="pl-PL"/>
        </w:rPr>
        <w:t>rachunek bankowy wskazany przez Wykonawcę.</w:t>
      </w:r>
      <w:r w:rsidR="009723B9" w:rsidRPr="00B65FAA">
        <w:rPr>
          <w:rFonts w:ascii="Arial" w:hAnsi="Arial" w:cs="Arial"/>
          <w:sz w:val="20"/>
          <w:szCs w:val="20"/>
          <w:lang w:val="pl-PL"/>
        </w:rPr>
        <w:t xml:space="preserve"> Na przelewie Zamawiający zobowiązuje się określić tytuł wpłaty „Faktura nr… Umowa nr….”</w:t>
      </w:r>
    </w:p>
    <w:p w:rsidR="009723B9" w:rsidRPr="00B65FAA" w:rsidRDefault="007855CB" w:rsidP="009723B9">
      <w:pPr>
        <w:numPr>
          <w:ilvl w:val="0"/>
          <w:numId w:val="17"/>
        </w:numPr>
        <w:tabs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Za dzień zapłaty</w:t>
      </w:r>
      <w:r w:rsidR="00623ECD">
        <w:rPr>
          <w:rFonts w:ascii="Arial" w:hAnsi="Arial" w:cs="Arial"/>
          <w:sz w:val="20"/>
          <w:szCs w:val="20"/>
          <w:lang w:val="pl-PL"/>
        </w:rPr>
        <w:t xml:space="preserve"> przyjmuje się dzień uznania rachunku bankowego Wykonawcy</w:t>
      </w:r>
      <w:r w:rsidRPr="00103238">
        <w:rPr>
          <w:rFonts w:ascii="Arial" w:hAnsi="Arial" w:cs="Arial"/>
          <w:sz w:val="20"/>
          <w:szCs w:val="20"/>
          <w:lang w:val="pl-PL"/>
        </w:rPr>
        <w:t>.</w:t>
      </w:r>
    </w:p>
    <w:p w:rsidR="009723B9" w:rsidRPr="009723B9" w:rsidRDefault="009723B9" w:rsidP="009723B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9723B9">
        <w:rPr>
          <w:rFonts w:ascii="Arial" w:hAnsi="Arial" w:cs="Arial"/>
          <w:sz w:val="20"/>
          <w:lang w:val="pl-PL"/>
        </w:rPr>
        <w:t xml:space="preserve">Faktury, faktury korygujące i duplikaty faktur będą wystawiane przez Wykonawcę zgodnie </w:t>
      </w:r>
      <w:r w:rsidR="006674B8">
        <w:rPr>
          <w:rFonts w:ascii="Arial" w:hAnsi="Arial" w:cs="Arial"/>
          <w:sz w:val="20"/>
          <w:lang w:val="pl-PL"/>
        </w:rPr>
        <w:t xml:space="preserve">                         </w:t>
      </w:r>
      <w:r w:rsidRPr="009723B9">
        <w:rPr>
          <w:rFonts w:ascii="Arial" w:hAnsi="Arial" w:cs="Arial"/>
          <w:sz w:val="20"/>
          <w:lang w:val="pl-PL"/>
        </w:rPr>
        <w:t>z obowiązującymi przepisami w formacie PDF.</w:t>
      </w:r>
    </w:p>
    <w:p w:rsidR="009723B9" w:rsidRPr="009723B9" w:rsidRDefault="009723B9" w:rsidP="00B65FAA">
      <w:pPr>
        <w:numPr>
          <w:ilvl w:val="0"/>
          <w:numId w:val="17"/>
        </w:numPr>
        <w:tabs>
          <w:tab w:val="num" w:pos="284"/>
        </w:tabs>
        <w:spacing w:after="0"/>
        <w:ind w:hanging="502"/>
        <w:jc w:val="both"/>
        <w:rPr>
          <w:rFonts w:ascii="Arial" w:hAnsi="Arial" w:cs="Arial"/>
          <w:sz w:val="20"/>
          <w:lang w:val="pl-PL"/>
        </w:rPr>
      </w:pPr>
      <w:r w:rsidRPr="009723B9">
        <w:rPr>
          <w:rFonts w:ascii="Arial" w:hAnsi="Arial" w:cs="Arial"/>
          <w:sz w:val="20"/>
          <w:lang w:val="pl-PL"/>
        </w:rPr>
        <w:t>Wykonawca oświadcza, że faktury będą przesyłane z następującego adresu e-mailowego:…</w:t>
      </w:r>
    </w:p>
    <w:p w:rsidR="009723B9" w:rsidRPr="009723B9" w:rsidRDefault="009723B9" w:rsidP="006674B8">
      <w:pPr>
        <w:numPr>
          <w:ilvl w:val="0"/>
          <w:numId w:val="17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9723B9">
        <w:rPr>
          <w:rFonts w:ascii="Arial" w:hAnsi="Arial" w:cs="Arial"/>
          <w:sz w:val="20"/>
          <w:lang w:val="pl-PL"/>
        </w:rPr>
        <w:t xml:space="preserve">Zamawiający zobowiązuje się do aktywowania funkcji generowania informacji zwrotnych w postaci </w:t>
      </w:r>
      <w:proofErr w:type="spellStart"/>
      <w:r w:rsidRPr="009723B9">
        <w:rPr>
          <w:rFonts w:ascii="Arial" w:hAnsi="Arial" w:cs="Arial"/>
          <w:sz w:val="20"/>
          <w:lang w:val="pl-PL"/>
        </w:rPr>
        <w:t>autorespondera</w:t>
      </w:r>
      <w:proofErr w:type="spellEnd"/>
      <w:r w:rsidRPr="009723B9">
        <w:rPr>
          <w:rFonts w:ascii="Arial" w:hAnsi="Arial" w:cs="Arial"/>
          <w:sz w:val="20"/>
          <w:lang w:val="pl-PL"/>
        </w:rPr>
        <w:t xml:space="preserve"> i każdorazowego automatycznego potwierdzania otrzymania wiadomości </w:t>
      </w:r>
      <w:r w:rsidR="006674B8">
        <w:rPr>
          <w:rFonts w:ascii="Arial" w:hAnsi="Arial" w:cs="Arial"/>
          <w:sz w:val="20"/>
          <w:lang w:val="pl-PL"/>
        </w:rPr>
        <w:t xml:space="preserve">                           </w:t>
      </w:r>
      <w:r w:rsidRPr="009723B9">
        <w:rPr>
          <w:rFonts w:ascii="Arial" w:hAnsi="Arial" w:cs="Arial"/>
          <w:sz w:val="20"/>
          <w:lang w:val="pl-PL"/>
        </w:rPr>
        <w:t xml:space="preserve">z wykorzystaniem tej funkcji, lub przekazywania każdorazowo na adres e-mailowy Wykonawcy wskazany w ust. …  informacji zwrotnej potwierdzającej odbiór faktury. Informacja zwrotna potwierdzająca odbiór faktury, będzie zawierała datę otrzymania faktury przez Zamawiającego, przez którą rozumieć należy datę wpływu faktury na adres skrzynki pocztowej Zamawiającego wskazanej w ust...  </w:t>
      </w:r>
    </w:p>
    <w:p w:rsidR="002D1DB2" w:rsidRDefault="002D1DB2" w:rsidP="006674B8">
      <w:pPr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117236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8</w:t>
      </w:r>
    </w:p>
    <w:p w:rsidR="007855CB" w:rsidRPr="00890C1B" w:rsidRDefault="007855CB" w:rsidP="000B1DF0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 tytułu niewykonania lub nienależytego wykonania umowy, w tym utraty, ubytku lub uszkodzenia przesyłki, Zamawiającemu przysługuje odszkodowanie oraz inne roszczenia na zasadach i wysokości okreś</w:t>
      </w:r>
      <w:r w:rsidR="006C3573">
        <w:rPr>
          <w:rFonts w:ascii="Arial" w:hAnsi="Arial" w:cs="Arial"/>
          <w:sz w:val="20"/>
          <w:lang w:val="pl-PL"/>
        </w:rPr>
        <w:t>lonych w ustawie</w:t>
      </w:r>
      <w:r w:rsidR="003C3528">
        <w:rPr>
          <w:rFonts w:ascii="Arial" w:hAnsi="Arial" w:cs="Arial"/>
          <w:sz w:val="20"/>
          <w:lang w:val="pl-PL"/>
        </w:rPr>
        <w:t xml:space="preserve"> Prawo pocztowe i Rozporządzeniu Ministra Administracji i </w:t>
      </w:r>
      <w:r w:rsidR="003C3528" w:rsidRPr="00890C1B">
        <w:rPr>
          <w:rFonts w:ascii="Arial" w:hAnsi="Arial" w:cs="Arial"/>
          <w:sz w:val="20"/>
          <w:lang w:val="pl-PL"/>
        </w:rPr>
        <w:t>Cyfryzacji z dnia 26 listopada 2013r. w sprawie reklamacji usługi pocztowej.</w:t>
      </w:r>
    </w:p>
    <w:p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>Wykonawca jest zobowiązany zapłacić karę umowną za odstąpienie od umowy lub jej rozwiązanie przez Wykonawcę lub Zamawiająceg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>o z winy Wykonawcy w wysokości 1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 % niewykorzystanej wartości umownej brutto, o której mowa w §5 ust.1.</w:t>
      </w:r>
    </w:p>
    <w:p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 xml:space="preserve">Zamawiający zobowiązany jest do zapłaty kary umownej w przypadku odstąpienia od umowy lub jej rozwiązania przez Wykonawcę z </w:t>
      </w:r>
      <w:r w:rsidR="005B09C1">
        <w:rPr>
          <w:rFonts w:ascii="Arial" w:hAnsi="Arial" w:cs="Arial"/>
          <w:color w:val="000000" w:themeColor="text1"/>
          <w:sz w:val="20"/>
          <w:lang w:val="pl-PL"/>
        </w:rPr>
        <w:t>winy Zamawiającego w wysokości 1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% niewykorzystanej wartości umownej brutto, o której mowa w §5 ust.1.</w:t>
      </w:r>
    </w:p>
    <w:p w:rsidR="00AE117C" w:rsidRPr="00E81DD5" w:rsidRDefault="00AE117C" w:rsidP="00AE117C">
      <w:pPr>
        <w:numPr>
          <w:ilvl w:val="0"/>
          <w:numId w:val="9"/>
        </w:numPr>
        <w:spacing w:after="0"/>
        <w:jc w:val="both"/>
        <w:rPr>
          <w:rFonts w:ascii="Arial" w:hAnsi="Arial" w:cs="Arial"/>
          <w:color w:val="000000" w:themeColor="text1"/>
          <w:sz w:val="20"/>
          <w:lang w:val="pl-PL"/>
        </w:rPr>
      </w:pPr>
      <w:r w:rsidRPr="00E81DD5">
        <w:rPr>
          <w:rFonts w:ascii="Arial" w:hAnsi="Arial" w:cs="Arial"/>
          <w:color w:val="000000" w:themeColor="text1"/>
          <w:sz w:val="20"/>
          <w:lang w:val="pl-PL"/>
        </w:rPr>
        <w:t>Z tytułu niespełnienia przez Wykonawcę lub podwykonawcę wymogu zatrudnienia na podstawie umowy o pracę osób wykonujących działalność operacyjną Zamawiający przewiduje sankcję w postaci zapłaty przez Wykonawcę kary umownej w wysokości 200,00PLN (słownie: dwieście złotych 00/100) za każdorazowe stwierdzenie naruszenia ww.</w:t>
      </w:r>
      <w:r w:rsidR="002D1DB2">
        <w:rPr>
          <w:rFonts w:ascii="Arial" w:hAnsi="Arial" w:cs="Arial"/>
          <w:color w:val="000000" w:themeColor="text1"/>
          <w:sz w:val="20"/>
          <w:lang w:val="pl-PL"/>
        </w:rPr>
        <w:t xml:space="preserve"> </w:t>
      </w:r>
      <w:r w:rsidRPr="00E81DD5">
        <w:rPr>
          <w:rFonts w:ascii="Arial" w:hAnsi="Arial" w:cs="Arial"/>
          <w:color w:val="000000" w:themeColor="text1"/>
          <w:sz w:val="20"/>
          <w:lang w:val="pl-PL"/>
        </w:rPr>
        <w:t>obowiązku.</w:t>
      </w:r>
    </w:p>
    <w:p w:rsidR="007855CB" w:rsidRPr="00103238" w:rsidRDefault="007855CB" w:rsidP="000D32B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Wykonawca zapłaci karę umowną na konto Zamawiającego w terminie 7 dni od </w:t>
      </w:r>
      <w:r w:rsidR="000B1DF0">
        <w:rPr>
          <w:rFonts w:ascii="Arial" w:hAnsi="Arial" w:cs="Arial"/>
          <w:sz w:val="20"/>
          <w:szCs w:val="20"/>
          <w:lang w:val="pl-PL"/>
        </w:rPr>
        <w:t>dat</w:t>
      </w:r>
      <w:r w:rsidRPr="00103238">
        <w:rPr>
          <w:rFonts w:ascii="Arial" w:hAnsi="Arial" w:cs="Arial"/>
          <w:sz w:val="20"/>
          <w:szCs w:val="20"/>
          <w:lang w:val="pl-PL"/>
        </w:rPr>
        <w:t>y doręczeni</w:t>
      </w:r>
      <w:r w:rsidR="00993430">
        <w:rPr>
          <w:rFonts w:ascii="Arial" w:hAnsi="Arial" w:cs="Arial"/>
          <w:sz w:val="20"/>
          <w:szCs w:val="20"/>
          <w:lang w:val="pl-PL"/>
        </w:rPr>
        <w:t>a pisemnego wezwania z określoną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przez Zamawiającego wysokością kary. </w:t>
      </w:r>
    </w:p>
    <w:p w:rsidR="007855CB" w:rsidRPr="00103238" w:rsidRDefault="007855CB" w:rsidP="000D32B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 przypadku, gdy Zamawiający poniósł z ww. przyczyn szkodę przekraczającą wysokość kary umownej, może on dochodzić odszkodowania za szkodę w pełnej wysokości od Wykonawcy na zasadach ogólnych. </w:t>
      </w:r>
    </w:p>
    <w:p w:rsidR="007855CB" w:rsidRPr="00103238" w:rsidRDefault="007855CB" w:rsidP="000D32B9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Zamawiający zastrzega sobie również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:rsidR="007855CB" w:rsidRPr="0052783E" w:rsidRDefault="007855CB" w:rsidP="0052783E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Rozwiązanie umowy może być dokonane na piśmie przez k</w:t>
      </w:r>
      <w:r w:rsidR="00993430">
        <w:rPr>
          <w:rFonts w:ascii="Arial" w:hAnsi="Arial" w:cs="Arial"/>
          <w:sz w:val="20"/>
          <w:szCs w:val="20"/>
          <w:lang w:val="pl-PL"/>
        </w:rPr>
        <w:t xml:space="preserve">ażą ze Stron, z zachowaniem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miesięcznego okresu wypowiedzenia liczonego od pierwszego dnia miesiąca kalendarzowego następującego po miesiącu, w którym nastąpiło wypowiedzenie.  </w:t>
      </w:r>
    </w:p>
    <w:p w:rsidR="007855CB" w:rsidRPr="00103238" w:rsidRDefault="007855CB" w:rsidP="000D32B9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9</w:t>
      </w:r>
    </w:p>
    <w:p w:rsidR="007855CB" w:rsidRPr="006908D1" w:rsidRDefault="007855CB" w:rsidP="000334BD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b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lastRenderedPageBreak/>
        <w:t>Umowa zostaje zawarta na czas okre</w:t>
      </w:r>
      <w:r w:rsidR="00A63BE3">
        <w:rPr>
          <w:rFonts w:ascii="Arial" w:hAnsi="Arial" w:cs="Arial"/>
          <w:sz w:val="20"/>
          <w:lang w:val="pl-PL"/>
        </w:rPr>
        <w:t xml:space="preserve">ślony 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od dnia podpisania umowy </w:t>
      </w:r>
      <w:r w:rsidR="006908D1" w:rsidRPr="006908D1">
        <w:rPr>
          <w:rFonts w:ascii="Arial" w:hAnsi="Arial" w:cs="Arial"/>
          <w:b/>
          <w:sz w:val="20"/>
          <w:lang w:val="pl-PL"/>
        </w:rPr>
        <w:t>przez okres 12 miesięcy</w:t>
      </w:r>
      <w:r w:rsidR="0052783E" w:rsidRPr="006908D1">
        <w:rPr>
          <w:rFonts w:ascii="Arial" w:hAnsi="Arial" w:cs="Arial"/>
          <w:b/>
          <w:sz w:val="20"/>
          <w:lang w:val="pl-PL"/>
        </w:rPr>
        <w:t xml:space="preserve"> lub do wyczerpania kwoty, stanowiącej maksymalne wynagrodzenie Wykonawcy z tytułu realizacji zamówienia.</w:t>
      </w:r>
    </w:p>
    <w:p w:rsidR="00B33233" w:rsidRPr="00B33233" w:rsidRDefault="00B33233" w:rsidP="00B33233">
      <w:pPr>
        <w:spacing w:after="0"/>
        <w:ind w:left="334"/>
        <w:jc w:val="both"/>
        <w:rPr>
          <w:rFonts w:ascii="Arial" w:hAnsi="Arial" w:cs="Arial"/>
          <w:b/>
          <w:color w:val="FF0000"/>
          <w:sz w:val="20"/>
          <w:lang w:val="pl-PL"/>
        </w:rPr>
      </w:pPr>
    </w:p>
    <w:p w:rsidR="007855CB" w:rsidRPr="00103238" w:rsidRDefault="007855CB" w:rsidP="000334BD">
      <w:pPr>
        <w:numPr>
          <w:ilvl w:val="1"/>
          <w:numId w:val="9"/>
        </w:numPr>
        <w:spacing w:after="0"/>
        <w:ind w:left="334" w:hanging="334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Umowa ulega wygaśnięciu przed terminem wskazanym w ust.1 w przypadku zapłaty  wynagrodzenia do kwoty, o której mowa w </w:t>
      </w:r>
      <w:r w:rsidRPr="00103238">
        <w:rPr>
          <w:rFonts w:ascii="Arial" w:hAnsi="Arial" w:cs="Arial"/>
          <w:sz w:val="20"/>
          <w:szCs w:val="20"/>
          <w:lang w:val="pl-PL"/>
        </w:rPr>
        <w:t>§</w:t>
      </w:r>
      <w:r w:rsidRPr="00103238">
        <w:rPr>
          <w:rFonts w:ascii="Arial" w:hAnsi="Arial" w:cs="Arial"/>
          <w:sz w:val="20"/>
          <w:lang w:val="pl-PL"/>
        </w:rPr>
        <w:t xml:space="preserve"> 5 ust.1 niniejszej umowy. </w:t>
      </w:r>
    </w:p>
    <w:p w:rsidR="007855CB" w:rsidRPr="00103238" w:rsidRDefault="007855CB" w:rsidP="000334B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0334BD">
      <w:pPr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10</w:t>
      </w:r>
    </w:p>
    <w:p w:rsidR="007855CB" w:rsidRPr="00103238" w:rsidRDefault="007855CB" w:rsidP="000334BD">
      <w:pPr>
        <w:numPr>
          <w:ilvl w:val="2"/>
          <w:numId w:val="9"/>
        </w:numPr>
        <w:tabs>
          <w:tab w:val="clear" w:pos="2340"/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Do nadzoru nad realizacją umowy wyznaczeni są : </w:t>
      </w:r>
    </w:p>
    <w:p w:rsidR="007855CB" w:rsidRPr="00103238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 strony Zamawiającego: …………………………</w:t>
      </w:r>
    </w:p>
    <w:p w:rsidR="007855CB" w:rsidRPr="00B65FAA" w:rsidRDefault="007855CB" w:rsidP="000334BD">
      <w:pPr>
        <w:numPr>
          <w:ilvl w:val="3"/>
          <w:numId w:val="9"/>
        </w:numPr>
        <w:tabs>
          <w:tab w:val="clear" w:pos="2880"/>
          <w:tab w:val="left" w:pos="330"/>
          <w:tab w:val="num" w:pos="440"/>
        </w:tabs>
        <w:spacing w:after="0"/>
        <w:ind w:left="660" w:hanging="330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ze</w:t>
      </w:r>
      <w:r w:rsidR="00B65FAA">
        <w:rPr>
          <w:rFonts w:ascii="Arial" w:hAnsi="Arial" w:cs="Arial"/>
          <w:sz w:val="20"/>
          <w:lang w:val="pl-PL"/>
        </w:rPr>
        <w:t xml:space="preserve"> strony Wykonawcy: ……………………………..</w:t>
      </w:r>
    </w:p>
    <w:p w:rsidR="007855CB" w:rsidRPr="00103238" w:rsidRDefault="00B65FAA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                                              </w:t>
      </w:r>
      <w:r w:rsidR="007855CB" w:rsidRPr="00103238">
        <w:rPr>
          <w:rFonts w:ascii="Arial" w:hAnsi="Arial" w:cs="Arial"/>
          <w:sz w:val="20"/>
          <w:szCs w:val="20"/>
          <w:lang w:val="pl-PL"/>
        </w:rPr>
        <w:t>§ 11</w:t>
      </w:r>
    </w:p>
    <w:p w:rsidR="007855CB" w:rsidRPr="00103238" w:rsidRDefault="007855CB" w:rsidP="000334BD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Strony umowy zobowiązują się do niezwłocznego wzajemnego informowania o każdej zmianie danych </w:t>
      </w:r>
      <w:r>
        <w:rPr>
          <w:rFonts w:ascii="Arial" w:hAnsi="Arial" w:cs="Arial"/>
          <w:sz w:val="20"/>
          <w:lang w:val="pl-PL"/>
        </w:rPr>
        <w:t xml:space="preserve">     </w:t>
      </w:r>
      <w:r w:rsidRPr="00103238">
        <w:rPr>
          <w:rFonts w:ascii="Arial" w:hAnsi="Arial" w:cs="Arial"/>
          <w:sz w:val="20"/>
          <w:lang w:val="pl-PL"/>
        </w:rPr>
        <w:t>w dokumentach oraz innych danych wymienionych w umowie, a mających wpływ na jej ważność.</w:t>
      </w:r>
    </w:p>
    <w:p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Adresem właściwym dla Zamawiającego jest: Powiatowy Urząd Pracy w Poznaniu, 61-538 Poznań, </w:t>
      </w:r>
      <w:r>
        <w:rPr>
          <w:rFonts w:ascii="Arial" w:hAnsi="Arial" w:cs="Arial"/>
          <w:sz w:val="20"/>
          <w:lang w:val="pl-PL"/>
        </w:rPr>
        <w:t xml:space="preserve">        </w:t>
      </w:r>
      <w:r w:rsidRPr="00103238">
        <w:rPr>
          <w:rFonts w:ascii="Arial" w:hAnsi="Arial" w:cs="Arial"/>
          <w:sz w:val="20"/>
          <w:lang w:val="pl-PL"/>
        </w:rPr>
        <w:t>ul. Czarnieckiego 9.</w:t>
      </w:r>
    </w:p>
    <w:p w:rsidR="007855CB" w:rsidRPr="00103238" w:rsidRDefault="007855CB" w:rsidP="000334BD">
      <w:pPr>
        <w:numPr>
          <w:ilvl w:val="4"/>
          <w:numId w:val="9"/>
        </w:numPr>
        <w:tabs>
          <w:tab w:val="left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>Adresem właściwym dla Wykonawcy jest: ………………………………………………………………</w:t>
      </w:r>
    </w:p>
    <w:p w:rsidR="007855CB" w:rsidRPr="00103238" w:rsidRDefault="007855CB" w:rsidP="000334BD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12</w:t>
      </w:r>
    </w:p>
    <w:p w:rsidR="007855CB" w:rsidRPr="00103238" w:rsidRDefault="007855CB" w:rsidP="00B8181E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 w:cs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Zamawiający nie przewiduje możliwości dokonywania zmian postanowień zawartej umowy              </w:t>
      </w:r>
      <w:r>
        <w:rPr>
          <w:rFonts w:ascii="Arial" w:hAnsi="Arial" w:cs="Arial"/>
          <w:sz w:val="20"/>
          <w:lang w:val="pl-PL"/>
        </w:rPr>
        <w:t xml:space="preserve">          </w:t>
      </w:r>
      <w:r w:rsidRPr="00103238">
        <w:rPr>
          <w:rFonts w:ascii="Arial" w:hAnsi="Arial" w:cs="Arial"/>
          <w:sz w:val="20"/>
          <w:lang w:val="pl-PL"/>
        </w:rPr>
        <w:t>w stosunku do treści oferty, na podstawie której dokonany został wybór Wykonawcy.</w:t>
      </w:r>
    </w:p>
    <w:p w:rsidR="0052783E" w:rsidRPr="0052783E" w:rsidRDefault="007855CB" w:rsidP="0052783E">
      <w:pPr>
        <w:numPr>
          <w:ilvl w:val="5"/>
          <w:numId w:val="9"/>
        </w:numPr>
        <w:tabs>
          <w:tab w:val="clear" w:pos="1134"/>
          <w:tab w:val="num" w:pos="330"/>
        </w:tabs>
        <w:spacing w:after="0"/>
        <w:ind w:left="329" w:hanging="329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 w:cs="Arial"/>
          <w:sz w:val="20"/>
          <w:lang w:val="pl-PL"/>
        </w:rPr>
        <w:t xml:space="preserve">W przypadku zmian przepisów prawa w zakresie wykonywania </w:t>
      </w:r>
      <w:r w:rsidR="0052783E">
        <w:rPr>
          <w:rFonts w:ascii="Arial" w:hAnsi="Arial" w:cs="Arial"/>
          <w:sz w:val="20"/>
          <w:lang w:val="pl-PL"/>
        </w:rPr>
        <w:t>przedmiotu umowy Wykonawca jest</w:t>
      </w:r>
      <w:r w:rsidR="0052783E">
        <w:rPr>
          <w:rFonts w:ascii="Arial" w:hAnsi="Arial"/>
          <w:sz w:val="20"/>
          <w:lang w:val="pl-PL"/>
        </w:rPr>
        <w:t xml:space="preserve"> </w:t>
      </w:r>
      <w:r w:rsidRPr="0052783E">
        <w:rPr>
          <w:rFonts w:ascii="Arial" w:hAnsi="Arial" w:cs="Arial"/>
          <w:sz w:val="20"/>
          <w:lang w:val="pl-PL"/>
        </w:rPr>
        <w:t xml:space="preserve">obowiązany do stosowania się do nich bez obciążania Zamawiającego dodatkowymi obciążeniami </w:t>
      </w:r>
    </w:p>
    <w:p w:rsidR="0052783E" w:rsidRPr="0052783E" w:rsidRDefault="0052783E" w:rsidP="0052783E">
      <w:pPr>
        <w:spacing w:after="0"/>
        <w:ind w:left="329"/>
        <w:jc w:val="both"/>
        <w:rPr>
          <w:rFonts w:ascii="Arial" w:hAnsi="Arial"/>
          <w:sz w:val="20"/>
          <w:lang w:val="pl-PL"/>
        </w:rPr>
      </w:pPr>
    </w:p>
    <w:p w:rsidR="007855CB" w:rsidRPr="0052783E" w:rsidRDefault="007855CB" w:rsidP="0052783E">
      <w:pPr>
        <w:spacing w:after="0"/>
        <w:ind w:left="329"/>
        <w:jc w:val="both"/>
        <w:rPr>
          <w:rFonts w:ascii="Arial" w:hAnsi="Arial"/>
          <w:sz w:val="20"/>
          <w:lang w:val="pl-PL"/>
        </w:rPr>
      </w:pPr>
      <w:r w:rsidRPr="0052783E">
        <w:rPr>
          <w:rFonts w:ascii="Arial" w:hAnsi="Arial" w:cs="Arial"/>
          <w:sz w:val="20"/>
          <w:lang w:val="pl-PL"/>
        </w:rPr>
        <w:t xml:space="preserve">finansowymi, z wyłączeniem obowiązków leżących po stronie Zamawiającego nałożonych na niego przez zmianę przepisów prawa. W takiej sytuacji zastosowanie ma </w:t>
      </w:r>
      <w:r w:rsidR="00993430" w:rsidRPr="0052783E">
        <w:rPr>
          <w:rFonts w:ascii="Arial" w:hAnsi="Arial" w:cs="Arial"/>
          <w:sz w:val="20"/>
          <w:szCs w:val="20"/>
          <w:lang w:val="pl-PL"/>
        </w:rPr>
        <w:t>§ 8 ust.7</w:t>
      </w:r>
      <w:r w:rsidRPr="0052783E">
        <w:rPr>
          <w:rFonts w:ascii="Arial" w:hAnsi="Arial" w:cs="Arial"/>
          <w:sz w:val="20"/>
          <w:szCs w:val="20"/>
          <w:lang w:val="pl-PL"/>
        </w:rPr>
        <w:t>.</w:t>
      </w:r>
    </w:p>
    <w:p w:rsidR="007855CB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B8181E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13</w:t>
      </w:r>
    </w:p>
    <w:p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Wykonawca </w:t>
      </w:r>
      <w:r w:rsidR="003A3187">
        <w:rPr>
          <w:rFonts w:ascii="Arial" w:hAnsi="Arial" w:cs="Arial"/>
          <w:sz w:val="20"/>
          <w:szCs w:val="20"/>
          <w:lang w:val="pl-PL"/>
        </w:rPr>
        <w:t>oświadcza, iż zna przepisy dotyczące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ochrony danych osobowych zgodnie              </w:t>
      </w:r>
      <w:r w:rsidR="003A3187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z przepisami ustawy </w:t>
      </w:r>
      <w:r w:rsidR="003A3187">
        <w:rPr>
          <w:rFonts w:ascii="Arial" w:hAnsi="Arial" w:cs="Arial"/>
          <w:sz w:val="20"/>
          <w:szCs w:val="20"/>
          <w:lang w:val="pl-PL"/>
        </w:rPr>
        <w:t>z dnia 10 maja 2018r. o ochronie danych osobowych (Dz. U. z 2018r. poz. 1000) oraz wydane na jej podstawie akty wykonawcze, jak również przepisy Rozporządzenia Parlamentu Europejskiego i Rady (UE) 2016/679 z dnia 27</w:t>
      </w:r>
      <w:r w:rsidR="00715CB3">
        <w:rPr>
          <w:rFonts w:ascii="Arial" w:hAnsi="Arial" w:cs="Arial"/>
          <w:sz w:val="20"/>
          <w:szCs w:val="20"/>
          <w:lang w:val="pl-PL"/>
        </w:rPr>
        <w:t xml:space="preserve"> </w:t>
      </w:r>
      <w:r w:rsidR="003A3187">
        <w:rPr>
          <w:rFonts w:ascii="Arial" w:hAnsi="Arial" w:cs="Arial"/>
          <w:sz w:val="20"/>
          <w:szCs w:val="20"/>
          <w:lang w:val="pl-PL"/>
        </w:rPr>
        <w:t xml:space="preserve">kwietnia 2016r. w sprawie ochrony osób fizycznych </w:t>
      </w:r>
      <w:r w:rsidR="00715CB3">
        <w:rPr>
          <w:rFonts w:ascii="Arial" w:hAnsi="Arial" w:cs="Arial"/>
          <w:sz w:val="20"/>
          <w:szCs w:val="20"/>
          <w:lang w:val="pl-PL"/>
        </w:rPr>
        <w:t xml:space="preserve">           </w:t>
      </w:r>
      <w:r w:rsidR="003A3187">
        <w:rPr>
          <w:rFonts w:ascii="Arial" w:hAnsi="Arial" w:cs="Arial"/>
          <w:sz w:val="20"/>
          <w:szCs w:val="20"/>
          <w:lang w:val="pl-PL"/>
        </w:rPr>
        <w:t>w związku z przetwarzaniem danych osobowych i w sprawie swobodnego przepływu takich danych oraz uchylenia dyrektywy 95/46/WE i jednocześnie oświadcza, że w kwestiach ochrony danych osobowych stosuje wskazane normy.</w:t>
      </w:r>
    </w:p>
    <w:p w:rsidR="003A3187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ponosi odpowiedzialność za ewentualne skutki działania niezgodnego z prze</w:t>
      </w:r>
      <w:r w:rsidR="003A3187">
        <w:rPr>
          <w:rFonts w:ascii="Arial" w:hAnsi="Arial" w:cs="Arial"/>
          <w:sz w:val="20"/>
          <w:szCs w:val="20"/>
          <w:lang w:val="pl-PL"/>
        </w:rPr>
        <w:t xml:space="preserve">pisami, o których mowa w ust.1. </w:t>
      </w:r>
    </w:p>
    <w:p w:rsidR="007855CB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3A3187">
        <w:rPr>
          <w:rFonts w:ascii="Arial" w:hAnsi="Arial" w:cs="Arial"/>
          <w:sz w:val="20"/>
          <w:szCs w:val="20"/>
          <w:lang w:val="pl-PL"/>
        </w:rPr>
        <w:t>Wykonawca zapewnia, że przetwarzane dane osobowe będą wykorzystywane wyłącznie w celu realizacji niniejszej umowy.</w:t>
      </w:r>
    </w:p>
    <w:p w:rsidR="003A3187" w:rsidRPr="003A3187" w:rsidRDefault="003A3187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Wykonawca zobowiązuje się do ograniczenia dostępu do informacji Zamawiającego jedy</w:t>
      </w:r>
      <w:r w:rsidR="00F16EB6">
        <w:rPr>
          <w:rFonts w:ascii="Arial" w:hAnsi="Arial" w:cs="Arial"/>
          <w:sz w:val="20"/>
          <w:szCs w:val="20"/>
          <w:lang w:val="pl-PL"/>
        </w:rPr>
        <w:t xml:space="preserve">nie do tych swoich pracowników i </w:t>
      </w:r>
      <w:r>
        <w:rPr>
          <w:rFonts w:ascii="Arial" w:hAnsi="Arial" w:cs="Arial"/>
          <w:sz w:val="20"/>
          <w:szCs w:val="20"/>
          <w:lang w:val="pl-PL"/>
        </w:rPr>
        <w:t>współpracowników</w:t>
      </w:r>
      <w:r w:rsidR="00F16EB6">
        <w:rPr>
          <w:rFonts w:ascii="Arial" w:hAnsi="Arial" w:cs="Arial"/>
          <w:sz w:val="20"/>
          <w:szCs w:val="20"/>
          <w:lang w:val="pl-PL"/>
        </w:rPr>
        <w:t>, którym jest to niezbędne w związku ze świadczeniem usług na rzecz Zamawiajacego.</w:t>
      </w:r>
    </w:p>
    <w:p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Zamawiający zobowiązuje Wykonawcę do natychmiastowego powiadomienia o stwierdzeniu próby lub faktu naruszenia poufności danych osobowych przetwarzanych w wyniku realizacji umowy. </w:t>
      </w:r>
    </w:p>
    <w:p w:rsidR="007855CB" w:rsidRPr="00103238" w:rsidRDefault="007855CB" w:rsidP="006037D5">
      <w:pPr>
        <w:numPr>
          <w:ilvl w:val="0"/>
          <w:numId w:val="19"/>
        </w:numPr>
        <w:tabs>
          <w:tab w:val="clear" w:pos="880"/>
          <w:tab w:val="left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Zamawiający zastrzega sobie możliwość rozwiązania umowy w przypadku stwierdzenia, że Wykonawca omija warunki bezpieczeństwa i ochrony danych osobowych. W takim przypadku Wykonawca zapłaci Zamawiaj</w:t>
      </w:r>
      <w:r w:rsidR="00E45FA4">
        <w:rPr>
          <w:rFonts w:ascii="Arial" w:hAnsi="Arial" w:cs="Arial"/>
          <w:sz w:val="20"/>
          <w:szCs w:val="20"/>
          <w:lang w:val="pl-PL"/>
        </w:rPr>
        <w:t>ącemu karę umowną w wysokości 10</w:t>
      </w:r>
      <w:r w:rsidRPr="00103238">
        <w:rPr>
          <w:rFonts w:ascii="Arial" w:hAnsi="Arial" w:cs="Arial"/>
          <w:sz w:val="20"/>
          <w:szCs w:val="20"/>
          <w:lang w:val="pl-PL"/>
        </w:rPr>
        <w:t>% wynagrodzenia umownego brutto określoneg</w:t>
      </w:r>
      <w:r w:rsidR="00993430">
        <w:rPr>
          <w:rFonts w:ascii="Arial" w:hAnsi="Arial" w:cs="Arial"/>
          <w:sz w:val="20"/>
          <w:szCs w:val="20"/>
          <w:lang w:val="pl-PL"/>
        </w:rPr>
        <w:t>o § 5 ust.1</w:t>
      </w:r>
      <w:r w:rsidRPr="00103238">
        <w:rPr>
          <w:rFonts w:ascii="Arial" w:hAnsi="Arial" w:cs="Arial"/>
          <w:sz w:val="20"/>
          <w:szCs w:val="20"/>
          <w:lang w:val="pl-PL"/>
        </w:rPr>
        <w:t>.</w:t>
      </w:r>
    </w:p>
    <w:p w:rsidR="003C3528" w:rsidRDefault="003C3528" w:rsidP="00B65FAA">
      <w:pPr>
        <w:tabs>
          <w:tab w:val="left" w:pos="330"/>
        </w:tabs>
        <w:spacing w:after="0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3F3616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14</w:t>
      </w:r>
    </w:p>
    <w:p w:rsidR="007855CB" w:rsidRPr="00103238" w:rsidRDefault="007855CB" w:rsidP="00103238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Ewentualne spory wynikłe w związku z realizacją postanowień niniejszej umowy Strony będą rozstrzygać polubownie w drodze porozumienia.</w:t>
      </w:r>
    </w:p>
    <w:p w:rsidR="007855CB" w:rsidRPr="00103238" w:rsidRDefault="007855CB" w:rsidP="00103238">
      <w:pPr>
        <w:numPr>
          <w:ilvl w:val="1"/>
          <w:numId w:val="19"/>
        </w:numPr>
        <w:tabs>
          <w:tab w:val="clear" w:pos="826"/>
          <w:tab w:val="num" w:pos="330"/>
        </w:tabs>
        <w:spacing w:after="0"/>
        <w:ind w:left="330" w:hanging="33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 razie braku porozumienia spory będą podlegać rozstrzygnięciu przez sąd powszechnie właściwy dla </w:t>
      </w:r>
      <w:r w:rsidRPr="00103238">
        <w:rPr>
          <w:rFonts w:ascii="Arial" w:hAnsi="Arial" w:cs="Arial"/>
          <w:sz w:val="20"/>
          <w:szCs w:val="20"/>
          <w:lang w:val="pl-PL"/>
        </w:rPr>
        <w:lastRenderedPageBreak/>
        <w:t>siedziby Zamawiającego.</w:t>
      </w:r>
    </w:p>
    <w:p w:rsidR="007855CB" w:rsidRDefault="007855CB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B33233" w:rsidRDefault="00B33233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B33233" w:rsidRDefault="00B33233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B33233" w:rsidRPr="00103238" w:rsidRDefault="00B33233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15</w:t>
      </w:r>
    </w:p>
    <w:p w:rsidR="007855CB" w:rsidRPr="00103238" w:rsidRDefault="007855CB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W sprawach nieuregulowanych </w:t>
      </w:r>
      <w:r w:rsidR="00731EAE">
        <w:rPr>
          <w:rFonts w:ascii="Arial" w:hAnsi="Arial" w:cs="Arial"/>
          <w:sz w:val="20"/>
          <w:szCs w:val="20"/>
          <w:lang w:val="pl-PL"/>
        </w:rPr>
        <w:t>niniejszą</w:t>
      </w:r>
      <w:r w:rsidRPr="00103238">
        <w:rPr>
          <w:rFonts w:ascii="Arial" w:hAnsi="Arial" w:cs="Arial"/>
          <w:sz w:val="20"/>
          <w:szCs w:val="20"/>
          <w:lang w:val="pl-PL"/>
        </w:rPr>
        <w:t xml:space="preserve"> umową mają zastosowanie przepisy</w:t>
      </w:r>
      <w:r w:rsidR="00CC248F">
        <w:rPr>
          <w:rFonts w:ascii="Arial" w:hAnsi="Arial" w:cs="Arial"/>
          <w:sz w:val="20"/>
          <w:szCs w:val="20"/>
          <w:lang w:val="pl-PL"/>
        </w:rPr>
        <w:t xml:space="preserve"> </w:t>
      </w:r>
      <w:r w:rsidR="00CC248F" w:rsidRPr="00CC248F">
        <w:rPr>
          <w:rFonts w:ascii="Arial" w:hAnsi="Arial" w:cs="Arial"/>
          <w:sz w:val="20"/>
          <w:szCs w:val="20"/>
          <w:lang w:val="pl-PL"/>
        </w:rPr>
        <w:t>wskazane w § 4 ust. 1</w:t>
      </w:r>
      <w:r w:rsidR="00CC248F">
        <w:rPr>
          <w:rFonts w:ascii="Arial" w:hAnsi="Arial" w:cs="Arial"/>
          <w:sz w:val="20"/>
          <w:szCs w:val="20"/>
          <w:lang w:val="pl-PL"/>
        </w:rPr>
        <w:t xml:space="preserve"> niniejszej umowy</w:t>
      </w:r>
      <w:r w:rsidR="00CC248F" w:rsidRPr="00CC248F">
        <w:rPr>
          <w:rFonts w:ascii="Arial" w:hAnsi="Arial" w:cs="Arial"/>
          <w:sz w:val="20"/>
          <w:szCs w:val="20"/>
          <w:lang w:val="pl-PL"/>
        </w:rPr>
        <w:t xml:space="preserve">, </w:t>
      </w:r>
      <w:r w:rsidR="00CC248F">
        <w:rPr>
          <w:rFonts w:ascii="Arial" w:hAnsi="Arial" w:cs="Arial"/>
          <w:sz w:val="20"/>
          <w:szCs w:val="20"/>
          <w:lang w:val="pl-PL"/>
        </w:rPr>
        <w:t xml:space="preserve">Kodeksu cywilnego oraz ustawy </w:t>
      </w:r>
      <w:r w:rsidRPr="00103238">
        <w:rPr>
          <w:rFonts w:ascii="Arial" w:hAnsi="Arial" w:cs="Arial"/>
          <w:sz w:val="20"/>
          <w:szCs w:val="20"/>
          <w:lang w:val="pl-PL"/>
        </w:rPr>
        <w:t>Prawo zamówień publicznych.</w:t>
      </w:r>
    </w:p>
    <w:p w:rsidR="00B65FAA" w:rsidRDefault="00B65FAA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</w:p>
    <w:p w:rsidR="007855CB" w:rsidRPr="00103238" w:rsidRDefault="007855CB" w:rsidP="00103238">
      <w:pPr>
        <w:tabs>
          <w:tab w:val="left" w:pos="330"/>
        </w:tabs>
        <w:spacing w:after="0"/>
        <w:jc w:val="center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>§ 16</w:t>
      </w:r>
    </w:p>
    <w:p w:rsidR="007855CB" w:rsidRPr="00103238" w:rsidRDefault="007855CB" w:rsidP="00103238">
      <w:pPr>
        <w:tabs>
          <w:tab w:val="left" w:pos="330"/>
        </w:tabs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103238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7855CB" w:rsidRDefault="007855CB" w:rsidP="00B8181E">
      <w:pPr>
        <w:spacing w:after="0"/>
        <w:jc w:val="both"/>
        <w:rPr>
          <w:rFonts w:ascii="Arial" w:hAnsi="Arial"/>
          <w:sz w:val="20"/>
          <w:lang w:val="pl-PL"/>
        </w:rPr>
      </w:pPr>
      <w:r w:rsidRPr="00103238">
        <w:rPr>
          <w:rFonts w:ascii="Arial" w:hAnsi="Arial"/>
          <w:sz w:val="20"/>
          <w:lang w:val="pl-PL"/>
        </w:rPr>
        <w:t>Umowę sporządzono w trzech jednobrzmiących egzemplarzach, jednym dla Wykonawcy i dwóch dla Zamawiającego.</w:t>
      </w:r>
    </w:p>
    <w:p w:rsidR="007855CB" w:rsidRPr="00522CF4" w:rsidRDefault="007855CB" w:rsidP="00C82BF9">
      <w:pPr>
        <w:rPr>
          <w:rFonts w:ascii="Arial" w:hAnsi="Arial"/>
          <w:b/>
          <w:sz w:val="20"/>
          <w:lang w:val="pl-PL"/>
        </w:rPr>
      </w:pPr>
    </w:p>
    <w:sectPr w:rsidR="007855CB" w:rsidRPr="00522CF4" w:rsidSect="00053C78">
      <w:headerReference w:type="default" r:id="rId8"/>
      <w:footerReference w:type="default" r:id="rId9"/>
      <w:pgSz w:w="11907" w:h="16840" w:code="9"/>
      <w:pgMar w:top="1389" w:right="1134" w:bottom="295" w:left="1038" w:header="851" w:footer="10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A9" w:rsidRDefault="002D7AA9" w:rsidP="00EC6615">
      <w:pPr>
        <w:spacing w:after="0" w:line="240" w:lineRule="auto"/>
      </w:pPr>
      <w:r>
        <w:separator/>
      </w:r>
    </w:p>
  </w:endnote>
  <w:endnote w:type="continuationSeparator" w:id="0">
    <w:p w:rsidR="002D7AA9" w:rsidRDefault="002D7AA9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B" w:rsidRPr="00F84598" w:rsidRDefault="007855CB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Pr="00F84598">
      <w:rPr>
        <w:rFonts w:cs="Calibri"/>
        <w:color w:val="231F20"/>
        <w:spacing w:val="-1"/>
        <w:sz w:val="13"/>
        <w:szCs w:val="13"/>
        <w:lang w:val="pl-PL"/>
      </w:rPr>
      <w:t>o</w:t>
    </w:r>
    <w:r w:rsidRPr="00F84598">
      <w:rPr>
        <w:rFonts w:cs="Calibri"/>
        <w:color w:val="231F20"/>
        <w:sz w:val="13"/>
        <w:szCs w:val="13"/>
        <w:lang w:val="pl-PL"/>
      </w:rPr>
      <w:t>wi</w:t>
    </w:r>
    <w:r w:rsidRPr="00F84598">
      <w:rPr>
        <w:rFonts w:cs="Calibri"/>
        <w:color w:val="231F20"/>
        <w:spacing w:val="-1"/>
        <w:sz w:val="13"/>
        <w:szCs w:val="13"/>
        <w:lang w:val="pl-PL"/>
      </w:rPr>
      <w:t>at</w:t>
    </w:r>
    <w:r w:rsidRPr="00F84598">
      <w:rPr>
        <w:rFonts w:cs="Calibri"/>
        <w:color w:val="231F20"/>
        <w:sz w:val="13"/>
        <w:szCs w:val="13"/>
        <w:lang w:val="pl-PL"/>
      </w:rPr>
      <w:t>o</w:t>
    </w:r>
    <w:r w:rsidRPr="00F84598">
      <w:rPr>
        <w:rFonts w:cs="Calibri"/>
        <w:color w:val="231F20"/>
        <w:spacing w:val="1"/>
        <w:sz w:val="13"/>
        <w:szCs w:val="13"/>
        <w:lang w:val="pl-PL"/>
      </w:rPr>
      <w:t>w</w:t>
    </w:r>
    <w:r w:rsidRPr="00F84598">
      <w:rPr>
        <w:rFonts w:cs="Calibri"/>
        <w:color w:val="231F20"/>
        <w:sz w:val="13"/>
        <w:szCs w:val="13"/>
        <w:lang w:val="pl-PL"/>
      </w:rPr>
      <w:t>y Urząd P</w:t>
    </w:r>
    <w:r w:rsidRPr="00F84598">
      <w:rPr>
        <w:rFonts w:cs="Calibri"/>
        <w:color w:val="231F20"/>
        <w:spacing w:val="-3"/>
        <w:sz w:val="13"/>
        <w:szCs w:val="13"/>
        <w:lang w:val="pl-PL"/>
      </w:rPr>
      <w:t>r</w:t>
    </w:r>
    <w:r w:rsidRPr="00F84598">
      <w:rPr>
        <w:rFonts w:cs="Calibri"/>
        <w:color w:val="231F20"/>
        <w:sz w:val="13"/>
        <w:szCs w:val="13"/>
        <w:lang w:val="pl-PL"/>
      </w:rPr>
      <w:t xml:space="preserve">acy w </w:t>
    </w:r>
    <w:r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Pr="00F84598">
      <w:rPr>
        <w:rFonts w:cs="Calibri"/>
        <w:color w:val="231F20"/>
        <w:sz w:val="13"/>
        <w:szCs w:val="13"/>
        <w:lang w:val="pl-PL"/>
      </w:rPr>
      <w:t>znaniu, ul. C</w:t>
    </w:r>
    <w:r w:rsidRPr="00F84598">
      <w:rPr>
        <w:rFonts w:cs="Calibri"/>
        <w:color w:val="231F20"/>
        <w:spacing w:val="-2"/>
        <w:sz w:val="13"/>
        <w:szCs w:val="13"/>
        <w:lang w:val="pl-PL"/>
      </w:rPr>
      <w:t>z</w:t>
    </w:r>
    <w:r w:rsidRPr="00F84598">
      <w:rPr>
        <w:rFonts w:cs="Calibri"/>
        <w:color w:val="231F20"/>
        <w:sz w:val="13"/>
        <w:szCs w:val="13"/>
        <w:lang w:val="pl-PL"/>
      </w:rPr>
      <w:t>arnieckie</w:t>
    </w:r>
    <w:r w:rsidRPr="00F84598">
      <w:rPr>
        <w:rFonts w:cs="Calibri"/>
        <w:color w:val="231F20"/>
        <w:spacing w:val="-1"/>
        <w:sz w:val="13"/>
        <w:szCs w:val="13"/>
        <w:lang w:val="pl-PL"/>
      </w:rPr>
      <w:t>g</w:t>
    </w:r>
    <w:r w:rsidRPr="00F84598">
      <w:rPr>
        <w:rFonts w:cs="Calibri"/>
        <w:color w:val="231F20"/>
        <w:sz w:val="13"/>
        <w:szCs w:val="13"/>
        <w:lang w:val="pl-PL"/>
      </w:rPr>
      <w:t xml:space="preserve">o 9, 61-538 </w:t>
    </w:r>
    <w:r w:rsidRPr="00F84598">
      <w:rPr>
        <w:rFonts w:cs="Calibri"/>
        <w:color w:val="231F20"/>
        <w:spacing w:val="-3"/>
        <w:sz w:val="13"/>
        <w:szCs w:val="13"/>
        <w:lang w:val="pl-PL"/>
      </w:rPr>
      <w:t>P</w:t>
    </w:r>
    <w:r w:rsidRPr="00F84598">
      <w:rPr>
        <w:rFonts w:cs="Calibri"/>
        <w:color w:val="231F20"/>
        <w:spacing w:val="-2"/>
        <w:sz w:val="13"/>
        <w:szCs w:val="13"/>
        <w:lang w:val="pl-PL"/>
      </w:rPr>
      <w:t>o</w:t>
    </w:r>
    <w:r w:rsidRPr="00F84598">
      <w:rPr>
        <w:rFonts w:cs="Calibri"/>
        <w:color w:val="231F20"/>
        <w:sz w:val="13"/>
        <w:szCs w:val="13"/>
        <w:lang w:val="pl-PL"/>
      </w:rPr>
      <w:t xml:space="preserve">znań </w:t>
    </w:r>
    <w:r w:rsidRPr="00F84598">
      <w:rPr>
        <w:rFonts w:cs="Calibri"/>
        <w:color w:val="231F20"/>
        <w:spacing w:val="-1"/>
        <w:sz w:val="13"/>
        <w:szCs w:val="13"/>
        <w:lang w:val="pl-PL"/>
      </w:rPr>
      <w:t>t</w:t>
    </w:r>
    <w:r w:rsidRPr="00F84598">
      <w:rPr>
        <w:rFonts w:cs="Calibri"/>
        <w:color w:val="231F20"/>
        <w:sz w:val="13"/>
        <w:szCs w:val="13"/>
        <w:lang w:val="pl-PL"/>
      </w:rPr>
      <w:t xml:space="preserve">el. (61) </w:t>
    </w:r>
    <w:r w:rsidR="004404F9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580BDDE0" wp14:editId="5A4BB184">
          <wp:simplePos x="0" y="0"/>
          <wp:positionH relativeFrom="column">
            <wp:posOffset>5368925</wp:posOffset>
          </wp:positionH>
          <wp:positionV relativeFrom="paragraph">
            <wp:posOffset>26035</wp:posOffset>
          </wp:positionV>
          <wp:extent cx="1457325" cy="337820"/>
          <wp:effectExtent l="0" t="0" r="9525" b="508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4598">
      <w:rPr>
        <w:rFonts w:cs="Calibri"/>
        <w:color w:val="231F20"/>
        <w:sz w:val="13"/>
        <w:szCs w:val="13"/>
        <w:lang w:val="pl-PL"/>
      </w:rPr>
      <w:t xml:space="preserve">8345-640, </w:t>
    </w:r>
    <w:r w:rsidRPr="00F84598">
      <w:rPr>
        <w:rFonts w:cs="Calibri"/>
        <w:color w:val="231F20"/>
        <w:spacing w:val="-2"/>
        <w:sz w:val="13"/>
        <w:szCs w:val="13"/>
        <w:lang w:val="pl-PL"/>
      </w:rPr>
      <w:t>f</w:t>
    </w:r>
    <w:r w:rsidRPr="00F84598">
      <w:rPr>
        <w:rFonts w:cs="Calibri"/>
        <w:color w:val="231F20"/>
        <w:spacing w:val="-1"/>
        <w:sz w:val="13"/>
        <w:szCs w:val="13"/>
        <w:lang w:val="pl-PL"/>
      </w:rPr>
      <w:t>a</w:t>
    </w:r>
    <w:hyperlink r:id="rId2">
      <w:r w:rsidRPr="00F84598">
        <w:rPr>
          <w:rFonts w:cs="Calibri"/>
          <w:color w:val="231F20"/>
          <w:sz w:val="13"/>
          <w:szCs w:val="13"/>
          <w:lang w:val="pl-PL"/>
        </w:rPr>
        <w:t xml:space="preserve">x (61) 8339-808, </w:t>
      </w:r>
      <w:r w:rsidRPr="00F84598">
        <w:rPr>
          <w:rFonts w:cs="Calibri"/>
          <w:color w:val="231F20"/>
          <w:spacing w:val="-2"/>
          <w:sz w:val="13"/>
          <w:szCs w:val="13"/>
          <w:lang w:val="pl-PL"/>
        </w:rPr>
        <w:t>k</w:t>
      </w:r>
      <w:r w:rsidRPr="00F84598">
        <w:rPr>
          <w:rFonts w:cs="Calibri"/>
          <w:color w:val="231F20"/>
          <w:sz w:val="13"/>
          <w:szCs w:val="13"/>
          <w:lang w:val="pl-PL"/>
        </w:rPr>
        <w:t>ancelaria@</w:t>
      </w:r>
      <w:r w:rsidR="004404F9" w:rsidRPr="00F84598">
        <w:rPr>
          <w:rFonts w:cs="Calibri"/>
          <w:color w:val="231F20"/>
          <w:sz w:val="13"/>
          <w:szCs w:val="13"/>
          <w:lang w:val="pl-PL"/>
        </w:rPr>
        <w:t xml:space="preserve"> </w:t>
      </w:r>
      <w:r w:rsidRPr="00F84598">
        <w:rPr>
          <w:rFonts w:cs="Calibri"/>
          <w:color w:val="231F20"/>
          <w:sz w:val="13"/>
          <w:szCs w:val="13"/>
          <w:lang w:val="pl-PL"/>
        </w:rPr>
        <w:t>p</w:t>
      </w:r>
      <w:r w:rsidRPr="00F84598">
        <w:rPr>
          <w:rFonts w:cs="Calibri"/>
          <w:color w:val="231F20"/>
          <w:spacing w:val="-2"/>
          <w:sz w:val="13"/>
          <w:szCs w:val="13"/>
          <w:lang w:val="pl-PL"/>
        </w:rPr>
        <w:t>o</w:t>
      </w:r>
      <w:r w:rsidRPr="00F84598">
        <w:rPr>
          <w:rFonts w:cs="Calibri"/>
          <w:color w:val="231F20"/>
          <w:sz w:val="13"/>
          <w:szCs w:val="13"/>
          <w:lang w:val="pl-PL"/>
        </w:rPr>
        <w:t>znan.</w:t>
      </w:r>
      <w:r w:rsidR="004404F9">
        <w:rPr>
          <w:rFonts w:cs="Calibri"/>
          <w:color w:val="231F20"/>
          <w:sz w:val="13"/>
          <w:szCs w:val="13"/>
          <w:lang w:val="pl-PL"/>
        </w:rPr>
        <w:t>praca.gov.</w:t>
      </w:r>
      <w:r w:rsidRPr="00F84598">
        <w:rPr>
          <w:rFonts w:cs="Calibri"/>
          <w:color w:val="231F20"/>
          <w:sz w:val="13"/>
          <w:szCs w:val="13"/>
          <w:lang w:val="pl-PL"/>
        </w:rPr>
        <w:t>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A9" w:rsidRDefault="002D7AA9" w:rsidP="00EC6615">
      <w:pPr>
        <w:spacing w:after="0" w:line="240" w:lineRule="auto"/>
      </w:pPr>
      <w:r>
        <w:separator/>
      </w:r>
    </w:p>
  </w:footnote>
  <w:footnote w:type="continuationSeparator" w:id="0">
    <w:p w:rsidR="002D7AA9" w:rsidRDefault="002D7AA9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CB" w:rsidRDefault="003F476C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B180AF7" wp14:editId="046955C3">
          <wp:simplePos x="0" y="0"/>
          <wp:positionH relativeFrom="column">
            <wp:posOffset>-368300</wp:posOffset>
          </wp:positionH>
          <wp:positionV relativeFrom="paragraph">
            <wp:posOffset>-372110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27661"/>
    <w:multiLevelType w:val="hybridMultilevel"/>
    <w:tmpl w:val="51361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05525D"/>
    <w:multiLevelType w:val="hybridMultilevel"/>
    <w:tmpl w:val="62049748"/>
    <w:lvl w:ilvl="0" w:tplc="541069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2875DD"/>
    <w:multiLevelType w:val="hybridMultilevel"/>
    <w:tmpl w:val="C6B6D19C"/>
    <w:lvl w:ilvl="0" w:tplc="04150017">
      <w:start w:val="1"/>
      <w:numFmt w:val="lowerLetter"/>
      <w:lvlText w:val="%1)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>
    <w:nsid w:val="1AAB553C"/>
    <w:multiLevelType w:val="hybridMultilevel"/>
    <w:tmpl w:val="A9301C86"/>
    <w:lvl w:ilvl="0" w:tplc="855C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B61E86"/>
    <w:multiLevelType w:val="hybridMultilevel"/>
    <w:tmpl w:val="422E30C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29F2759D"/>
    <w:multiLevelType w:val="hybridMultilevel"/>
    <w:tmpl w:val="379CEE66"/>
    <w:lvl w:ilvl="0" w:tplc="3FDE73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</w:rPr>
    </w:lvl>
    <w:lvl w:ilvl="1" w:tplc="C4E8B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9">
    <w:nsid w:val="42E46DE3"/>
    <w:multiLevelType w:val="hybridMultilevel"/>
    <w:tmpl w:val="E952724C"/>
    <w:lvl w:ilvl="0" w:tplc="3D763916">
      <w:start w:val="3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F2F7D"/>
    <w:multiLevelType w:val="hybridMultilevel"/>
    <w:tmpl w:val="D83886F8"/>
    <w:lvl w:ilvl="0" w:tplc="4BD817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  <w:lvl w:ilvl="1" w:tplc="34E8F80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24BEE8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C44068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096DD8C">
      <w:start w:val="1"/>
      <w:numFmt w:val="decimal"/>
      <w:lvlText w:val="%5."/>
      <w:lvlJc w:val="left"/>
      <w:pPr>
        <w:tabs>
          <w:tab w:val="num" w:pos="3600"/>
        </w:tabs>
        <w:ind w:left="1701" w:hanging="567"/>
      </w:pPr>
      <w:rPr>
        <w:rFonts w:cs="Times New Roman" w:hint="default"/>
      </w:rPr>
    </w:lvl>
    <w:lvl w:ilvl="5" w:tplc="E38C29A6">
      <w:start w:val="1"/>
      <w:numFmt w:val="decimal"/>
      <w:lvlText w:val="%6."/>
      <w:lvlJc w:val="left"/>
      <w:pPr>
        <w:tabs>
          <w:tab w:val="num" w:pos="1134"/>
        </w:tabs>
        <w:ind w:left="1134"/>
      </w:pPr>
      <w:rPr>
        <w:rFonts w:cs="Times New Roman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B1648"/>
    <w:multiLevelType w:val="singleLevel"/>
    <w:tmpl w:val="4BA6B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3">
    <w:nsid w:val="52647E7A"/>
    <w:multiLevelType w:val="hybridMultilevel"/>
    <w:tmpl w:val="BBCE4218"/>
    <w:lvl w:ilvl="0" w:tplc="8D58EB26">
      <w:start w:val="1"/>
      <w:numFmt w:val="decimal"/>
      <w:lvlText w:val="%1."/>
      <w:lvlJc w:val="left"/>
      <w:pPr>
        <w:tabs>
          <w:tab w:val="num" w:pos="4404"/>
        </w:tabs>
        <w:ind w:left="2505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CA00ED"/>
    <w:multiLevelType w:val="hybridMultilevel"/>
    <w:tmpl w:val="7ED2D118"/>
    <w:lvl w:ilvl="0" w:tplc="B16AA26C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BC54E18"/>
    <w:multiLevelType w:val="hybridMultilevel"/>
    <w:tmpl w:val="72F80DA4"/>
    <w:lvl w:ilvl="0" w:tplc="C96CB7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747689"/>
    <w:multiLevelType w:val="hybridMultilevel"/>
    <w:tmpl w:val="6E60B6C8"/>
    <w:lvl w:ilvl="0" w:tplc="166A20C6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8B93FFC"/>
    <w:multiLevelType w:val="multilevel"/>
    <w:tmpl w:val="536E38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A576223"/>
    <w:multiLevelType w:val="hybridMultilevel"/>
    <w:tmpl w:val="860843F0"/>
    <w:lvl w:ilvl="0" w:tplc="24AA1B02">
      <w:start w:val="1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/>
      </w:rPr>
    </w:lvl>
    <w:lvl w:ilvl="1" w:tplc="197C1380">
      <w:start w:val="2"/>
      <w:numFmt w:val="decimal"/>
      <w:lvlText w:val="%2."/>
      <w:lvlJc w:val="left"/>
      <w:pPr>
        <w:tabs>
          <w:tab w:val="num" w:pos="1660"/>
        </w:tabs>
        <w:ind w:left="16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  <w:rPr>
        <w:rFonts w:cs="Times New Roman"/>
      </w:rPr>
    </w:lvl>
  </w:abstractNum>
  <w:abstractNum w:abstractNumId="19">
    <w:nsid w:val="6AF17DDE"/>
    <w:multiLevelType w:val="hybridMultilevel"/>
    <w:tmpl w:val="2214B35A"/>
    <w:lvl w:ilvl="0" w:tplc="FA2CFC3A">
      <w:start w:val="4"/>
      <w:numFmt w:val="lowerLetter"/>
      <w:lvlText w:val="%1)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F7218"/>
    <w:multiLevelType w:val="hybridMultilevel"/>
    <w:tmpl w:val="14008C5E"/>
    <w:lvl w:ilvl="0" w:tplc="102CEEE4">
      <w:start w:val="1"/>
      <w:numFmt w:val="decimal"/>
      <w:lvlText w:val="%1."/>
      <w:lvlJc w:val="left"/>
      <w:pPr>
        <w:tabs>
          <w:tab w:val="num" w:pos="880"/>
        </w:tabs>
        <w:ind w:left="880"/>
      </w:pPr>
      <w:rPr>
        <w:rFonts w:cs="Times New Roman" w:hint="default"/>
        <w:b w:val="0"/>
      </w:rPr>
    </w:lvl>
    <w:lvl w:ilvl="1" w:tplc="A8B6D398">
      <w:start w:val="1"/>
      <w:numFmt w:val="decimal"/>
      <w:lvlText w:val="%2."/>
      <w:lvlJc w:val="left"/>
      <w:pPr>
        <w:tabs>
          <w:tab w:val="num" w:pos="826"/>
        </w:tabs>
        <w:ind w:left="826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1">
    <w:nsid w:val="6D4E14C5"/>
    <w:multiLevelType w:val="hybridMultilevel"/>
    <w:tmpl w:val="EECA584E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>
    <w:nsid w:val="721567B9"/>
    <w:multiLevelType w:val="hybridMultilevel"/>
    <w:tmpl w:val="81BC7D72"/>
    <w:lvl w:ilvl="0" w:tplc="569879B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5C55D06"/>
    <w:multiLevelType w:val="hybridMultilevel"/>
    <w:tmpl w:val="536E3848"/>
    <w:lvl w:ilvl="0" w:tplc="1D640E1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197C138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2"/>
  </w:num>
  <w:num w:numId="5">
    <w:abstractNumId w:val="12"/>
  </w:num>
  <w:num w:numId="6">
    <w:abstractNumId w:val="5"/>
  </w:num>
  <w:num w:numId="7">
    <w:abstractNumId w:val="23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15"/>
  </w:num>
  <w:num w:numId="13">
    <w:abstractNumId w:val="21"/>
  </w:num>
  <w:num w:numId="14">
    <w:abstractNumId w:val="18"/>
  </w:num>
  <w:num w:numId="15">
    <w:abstractNumId w:val="17"/>
  </w:num>
  <w:num w:numId="16">
    <w:abstractNumId w:val="16"/>
  </w:num>
  <w:num w:numId="17">
    <w:abstractNumId w:val="14"/>
  </w:num>
  <w:num w:numId="18">
    <w:abstractNumId w:val="13"/>
  </w:num>
  <w:num w:numId="19">
    <w:abstractNumId w:val="20"/>
  </w:num>
  <w:num w:numId="20">
    <w:abstractNumId w:val="8"/>
  </w:num>
  <w:num w:numId="21">
    <w:abstractNumId w:val="4"/>
  </w:num>
  <w:num w:numId="22">
    <w:abstractNumId w:val="9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0460D"/>
    <w:rsid w:val="0001113D"/>
    <w:rsid w:val="0002307B"/>
    <w:rsid w:val="0002646C"/>
    <w:rsid w:val="000334BD"/>
    <w:rsid w:val="00034E5F"/>
    <w:rsid w:val="00044E45"/>
    <w:rsid w:val="00051B3B"/>
    <w:rsid w:val="00053C78"/>
    <w:rsid w:val="000835E7"/>
    <w:rsid w:val="00095478"/>
    <w:rsid w:val="000B1DF0"/>
    <w:rsid w:val="000B2453"/>
    <w:rsid w:val="000C0E49"/>
    <w:rsid w:val="000D32B9"/>
    <w:rsid w:val="000E6365"/>
    <w:rsid w:val="000F3593"/>
    <w:rsid w:val="00103238"/>
    <w:rsid w:val="001170F6"/>
    <w:rsid w:val="00117236"/>
    <w:rsid w:val="00167AB6"/>
    <w:rsid w:val="0019174D"/>
    <w:rsid w:val="00194758"/>
    <w:rsid w:val="00194989"/>
    <w:rsid w:val="0019792B"/>
    <w:rsid w:val="001A177E"/>
    <w:rsid w:val="001B25DB"/>
    <w:rsid w:val="002228C1"/>
    <w:rsid w:val="00257A5B"/>
    <w:rsid w:val="00260354"/>
    <w:rsid w:val="0029511B"/>
    <w:rsid w:val="002A7933"/>
    <w:rsid w:val="002B3801"/>
    <w:rsid w:val="002D1DB2"/>
    <w:rsid w:val="002D7AA9"/>
    <w:rsid w:val="002E2718"/>
    <w:rsid w:val="00316979"/>
    <w:rsid w:val="00345CCD"/>
    <w:rsid w:val="00356CD3"/>
    <w:rsid w:val="00361982"/>
    <w:rsid w:val="00377371"/>
    <w:rsid w:val="00381C9B"/>
    <w:rsid w:val="003945EA"/>
    <w:rsid w:val="003A3187"/>
    <w:rsid w:val="003C3528"/>
    <w:rsid w:val="003E6276"/>
    <w:rsid w:val="003F3616"/>
    <w:rsid w:val="003F476C"/>
    <w:rsid w:val="0041056F"/>
    <w:rsid w:val="004404F9"/>
    <w:rsid w:val="00466A0D"/>
    <w:rsid w:val="004671C0"/>
    <w:rsid w:val="004A754B"/>
    <w:rsid w:val="004C53AC"/>
    <w:rsid w:val="004D1354"/>
    <w:rsid w:val="004D519A"/>
    <w:rsid w:val="004D5A8F"/>
    <w:rsid w:val="004D7AD4"/>
    <w:rsid w:val="004E5F1D"/>
    <w:rsid w:val="00505182"/>
    <w:rsid w:val="00522CF4"/>
    <w:rsid w:val="0052783E"/>
    <w:rsid w:val="0053234D"/>
    <w:rsid w:val="00540A53"/>
    <w:rsid w:val="005527EC"/>
    <w:rsid w:val="00590982"/>
    <w:rsid w:val="00593BEA"/>
    <w:rsid w:val="005A30AF"/>
    <w:rsid w:val="005A3D61"/>
    <w:rsid w:val="005B09C1"/>
    <w:rsid w:val="005C1B8E"/>
    <w:rsid w:val="005C701E"/>
    <w:rsid w:val="005D7B9D"/>
    <w:rsid w:val="005E1FB2"/>
    <w:rsid w:val="005E5A3D"/>
    <w:rsid w:val="006031CF"/>
    <w:rsid w:val="006037D5"/>
    <w:rsid w:val="0060646F"/>
    <w:rsid w:val="00623ECD"/>
    <w:rsid w:val="006335DB"/>
    <w:rsid w:val="00635D44"/>
    <w:rsid w:val="006500FD"/>
    <w:rsid w:val="00666643"/>
    <w:rsid w:val="006674B8"/>
    <w:rsid w:val="00672E7B"/>
    <w:rsid w:val="00683B7A"/>
    <w:rsid w:val="006908D1"/>
    <w:rsid w:val="00696E04"/>
    <w:rsid w:val="006C3573"/>
    <w:rsid w:val="00715CB3"/>
    <w:rsid w:val="00731EAE"/>
    <w:rsid w:val="00764503"/>
    <w:rsid w:val="007855CB"/>
    <w:rsid w:val="007907AD"/>
    <w:rsid w:val="00791A3C"/>
    <w:rsid w:val="007B206C"/>
    <w:rsid w:val="007C7511"/>
    <w:rsid w:val="007E0534"/>
    <w:rsid w:val="007E2627"/>
    <w:rsid w:val="007F2153"/>
    <w:rsid w:val="007F51C7"/>
    <w:rsid w:val="008052DC"/>
    <w:rsid w:val="008264FA"/>
    <w:rsid w:val="00851291"/>
    <w:rsid w:val="008525A4"/>
    <w:rsid w:val="00857635"/>
    <w:rsid w:val="00890C1B"/>
    <w:rsid w:val="008945F8"/>
    <w:rsid w:val="008D0107"/>
    <w:rsid w:val="00907012"/>
    <w:rsid w:val="0091208B"/>
    <w:rsid w:val="00912BC5"/>
    <w:rsid w:val="009723B9"/>
    <w:rsid w:val="00973064"/>
    <w:rsid w:val="00993430"/>
    <w:rsid w:val="00993995"/>
    <w:rsid w:val="009A2108"/>
    <w:rsid w:val="009B0FA5"/>
    <w:rsid w:val="00A00F80"/>
    <w:rsid w:val="00A47A61"/>
    <w:rsid w:val="00A523EA"/>
    <w:rsid w:val="00A535CF"/>
    <w:rsid w:val="00A540BD"/>
    <w:rsid w:val="00A63BE3"/>
    <w:rsid w:val="00A71B4B"/>
    <w:rsid w:val="00AE117C"/>
    <w:rsid w:val="00AE7DE9"/>
    <w:rsid w:val="00AF29AF"/>
    <w:rsid w:val="00B16E8A"/>
    <w:rsid w:val="00B30B20"/>
    <w:rsid w:val="00B33233"/>
    <w:rsid w:val="00B348DC"/>
    <w:rsid w:val="00B53028"/>
    <w:rsid w:val="00B574F2"/>
    <w:rsid w:val="00B65FAA"/>
    <w:rsid w:val="00B8181E"/>
    <w:rsid w:val="00BB3262"/>
    <w:rsid w:val="00BB6F43"/>
    <w:rsid w:val="00BC30C6"/>
    <w:rsid w:val="00BD2617"/>
    <w:rsid w:val="00BD612A"/>
    <w:rsid w:val="00C01D17"/>
    <w:rsid w:val="00C054DB"/>
    <w:rsid w:val="00C0699A"/>
    <w:rsid w:val="00C21730"/>
    <w:rsid w:val="00C26EFF"/>
    <w:rsid w:val="00C41A14"/>
    <w:rsid w:val="00C77711"/>
    <w:rsid w:val="00C82BF9"/>
    <w:rsid w:val="00CA1984"/>
    <w:rsid w:val="00CB0985"/>
    <w:rsid w:val="00CB57D2"/>
    <w:rsid w:val="00CC248F"/>
    <w:rsid w:val="00CD26E7"/>
    <w:rsid w:val="00CF6CE4"/>
    <w:rsid w:val="00D160B2"/>
    <w:rsid w:val="00D175C5"/>
    <w:rsid w:val="00D20D36"/>
    <w:rsid w:val="00D66DB3"/>
    <w:rsid w:val="00D77AB2"/>
    <w:rsid w:val="00D81D0E"/>
    <w:rsid w:val="00D85755"/>
    <w:rsid w:val="00D93DAE"/>
    <w:rsid w:val="00DA18A2"/>
    <w:rsid w:val="00DC29E6"/>
    <w:rsid w:val="00DC4D9D"/>
    <w:rsid w:val="00DC5EE2"/>
    <w:rsid w:val="00E031D3"/>
    <w:rsid w:val="00E1213F"/>
    <w:rsid w:val="00E45FA4"/>
    <w:rsid w:val="00E52573"/>
    <w:rsid w:val="00E53DFB"/>
    <w:rsid w:val="00E62A86"/>
    <w:rsid w:val="00E62AF0"/>
    <w:rsid w:val="00E81DD5"/>
    <w:rsid w:val="00E95DBF"/>
    <w:rsid w:val="00EC1637"/>
    <w:rsid w:val="00EC6615"/>
    <w:rsid w:val="00ED2C33"/>
    <w:rsid w:val="00EE1DAA"/>
    <w:rsid w:val="00EE4381"/>
    <w:rsid w:val="00EF14A0"/>
    <w:rsid w:val="00EF2A92"/>
    <w:rsid w:val="00F018EE"/>
    <w:rsid w:val="00F10648"/>
    <w:rsid w:val="00F152E4"/>
    <w:rsid w:val="00F16EB6"/>
    <w:rsid w:val="00F17CB9"/>
    <w:rsid w:val="00F25273"/>
    <w:rsid w:val="00F32AAA"/>
    <w:rsid w:val="00F40D04"/>
    <w:rsid w:val="00F65C61"/>
    <w:rsid w:val="00F70F22"/>
    <w:rsid w:val="00F84598"/>
    <w:rsid w:val="00F90AE9"/>
    <w:rsid w:val="00FC4047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1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ia@pup.poznan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2522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12</cp:revision>
  <cp:lastPrinted>2020-12-28T11:06:00Z</cp:lastPrinted>
  <dcterms:created xsi:type="dcterms:W3CDTF">2020-01-09T11:00:00Z</dcterms:created>
  <dcterms:modified xsi:type="dcterms:W3CDTF">2020-12-28T11:11:00Z</dcterms:modified>
</cp:coreProperties>
</file>